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3981"/>
      </w:tblGrid>
      <w:tr w:rsidR="00543123" w:rsidRPr="001459A1" w:rsidTr="001D1F43">
        <w:trPr>
          <w:trHeight w:val="1696"/>
        </w:trPr>
        <w:tc>
          <w:tcPr>
            <w:tcW w:w="3981" w:type="dxa"/>
          </w:tcPr>
          <w:p w:rsidR="00543123" w:rsidRPr="001459A1" w:rsidRDefault="00543123">
            <w:pPr>
              <w:jc w:val="center"/>
              <w:rPr>
                <w:szCs w:val="22"/>
              </w:rPr>
            </w:pPr>
            <w:r w:rsidRPr="00E97671">
              <w:rPr>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44.25pt;height:55.5pt;visibility:visible">
                  <v:imagedata r:id="rId7" o:title=""/>
                </v:shape>
              </w:pict>
            </w:r>
          </w:p>
          <w:p w:rsidR="00543123" w:rsidRPr="001459A1" w:rsidRDefault="00543123">
            <w:pPr>
              <w:jc w:val="center"/>
              <w:rPr>
                <w:szCs w:val="22"/>
              </w:rPr>
            </w:pPr>
          </w:p>
          <w:p w:rsidR="00543123" w:rsidRPr="001459A1" w:rsidRDefault="00543123">
            <w:pPr>
              <w:jc w:val="center"/>
              <w:rPr>
                <w:b/>
                <w:szCs w:val="22"/>
              </w:rPr>
            </w:pPr>
            <w:r w:rsidRPr="001459A1">
              <w:rPr>
                <w:b/>
                <w:sz w:val="22"/>
                <w:szCs w:val="22"/>
              </w:rPr>
              <w:t>UNIVERSIDAD DEL SALVADOR</w:t>
            </w:r>
          </w:p>
          <w:p w:rsidR="00543123" w:rsidRPr="001459A1" w:rsidRDefault="00543123" w:rsidP="001D1F43">
            <w:pPr>
              <w:jc w:val="center"/>
              <w:rPr>
                <w:b/>
                <w:i/>
                <w:szCs w:val="22"/>
              </w:rPr>
            </w:pPr>
          </w:p>
          <w:p w:rsidR="00543123" w:rsidRPr="001459A1" w:rsidRDefault="00543123" w:rsidP="001D1F43">
            <w:pPr>
              <w:jc w:val="center"/>
              <w:rPr>
                <w:b/>
                <w:i/>
                <w:szCs w:val="22"/>
              </w:rPr>
            </w:pPr>
            <w:r w:rsidRPr="001459A1">
              <w:rPr>
                <w:b/>
                <w:i/>
                <w:sz w:val="22"/>
                <w:szCs w:val="22"/>
              </w:rPr>
              <w:t>Facultad de Ciencias Económicas y Empresariales</w:t>
            </w:r>
          </w:p>
          <w:p w:rsidR="00543123" w:rsidRPr="001459A1" w:rsidRDefault="00543123">
            <w:pPr>
              <w:jc w:val="center"/>
              <w:rPr>
                <w:szCs w:val="22"/>
              </w:rPr>
            </w:pPr>
          </w:p>
        </w:tc>
      </w:tr>
    </w:tbl>
    <w:tbl>
      <w:tblPr>
        <w:tblpPr w:leftFromText="141" w:rightFromText="141" w:vertAnchor="text" w:horzAnchor="margin" w:tblpXSpec="right" w:tblpY="-1757"/>
        <w:tblW w:w="0" w:type="auto"/>
        <w:tblLayout w:type="fixed"/>
        <w:tblCellMar>
          <w:left w:w="70" w:type="dxa"/>
          <w:right w:w="70" w:type="dxa"/>
        </w:tblCellMar>
        <w:tblLook w:val="0000"/>
      </w:tblPr>
      <w:tblGrid>
        <w:gridCol w:w="4611"/>
      </w:tblGrid>
      <w:tr w:rsidR="00543123" w:rsidRPr="001459A1" w:rsidTr="00C140B1">
        <w:trPr>
          <w:trHeight w:val="1696"/>
        </w:trPr>
        <w:tc>
          <w:tcPr>
            <w:tcW w:w="4611" w:type="dxa"/>
            <w:vAlign w:val="center"/>
          </w:tcPr>
          <w:p w:rsidR="00543123" w:rsidRPr="001459A1" w:rsidRDefault="00543123" w:rsidP="00C140B1">
            <w:pPr>
              <w:rPr>
                <w:b/>
                <w:szCs w:val="22"/>
              </w:rPr>
            </w:pPr>
            <w:r w:rsidRPr="001459A1">
              <w:rPr>
                <w:b/>
                <w:sz w:val="22"/>
                <w:szCs w:val="22"/>
              </w:rPr>
              <w:t xml:space="preserve">Licenciatura en </w:t>
            </w:r>
            <w:smartTag w:uri="urn:schemas-microsoft-com:office:smarttags" w:element="PersonName">
              <w:smartTagPr>
                <w:attr w:name="ProductID" w:val="la Adm."/>
              </w:smartTagPr>
              <w:r w:rsidRPr="001459A1">
                <w:rPr>
                  <w:b/>
                  <w:sz w:val="22"/>
                  <w:szCs w:val="22"/>
                </w:rPr>
                <w:t>la Adm.</w:t>
              </w:r>
            </w:smartTag>
            <w:r w:rsidRPr="001459A1">
              <w:rPr>
                <w:b/>
                <w:sz w:val="22"/>
                <w:szCs w:val="22"/>
              </w:rPr>
              <w:t xml:space="preserve"> de Recursos Humanos</w:t>
            </w:r>
          </w:p>
        </w:tc>
      </w:tr>
    </w:tbl>
    <w:p w:rsidR="00543123" w:rsidRPr="001459A1" w:rsidRDefault="00543123">
      <w:pPr>
        <w:rPr>
          <w:sz w:val="22"/>
          <w:szCs w:val="22"/>
        </w:rPr>
      </w:pPr>
    </w:p>
    <w:p w:rsidR="00543123" w:rsidRPr="001459A1" w:rsidRDefault="00543123">
      <w:pPr>
        <w:rPr>
          <w:sz w:val="22"/>
          <w:szCs w:val="22"/>
        </w:rPr>
      </w:pPr>
    </w:p>
    <w:p w:rsidR="00543123" w:rsidRPr="001459A1" w:rsidRDefault="00543123">
      <w:pPr>
        <w:pStyle w:val="Heading1"/>
        <w:rPr>
          <w:sz w:val="22"/>
          <w:szCs w:val="22"/>
          <w:u w:val="none"/>
        </w:rPr>
      </w:pPr>
      <w:r w:rsidRPr="001459A1">
        <w:rPr>
          <w:sz w:val="22"/>
          <w:szCs w:val="22"/>
          <w:u w:val="none"/>
        </w:rPr>
        <w:t>PROGRAMA</w:t>
      </w:r>
    </w:p>
    <w:p w:rsidR="00543123" w:rsidRPr="001459A1" w:rsidRDefault="00543123">
      <w:pPr>
        <w:jc w:val="both"/>
        <w:rPr>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2"/>
        <w:gridCol w:w="1131"/>
        <w:gridCol w:w="13"/>
        <w:gridCol w:w="944"/>
        <w:gridCol w:w="13"/>
        <w:gridCol w:w="24"/>
        <w:gridCol w:w="880"/>
        <w:gridCol w:w="319"/>
        <w:gridCol w:w="798"/>
        <w:gridCol w:w="1096"/>
        <w:gridCol w:w="1390"/>
        <w:gridCol w:w="637"/>
        <w:gridCol w:w="1582"/>
      </w:tblGrid>
      <w:tr w:rsidR="00543123" w:rsidRPr="001459A1" w:rsidTr="000137E3">
        <w:trPr>
          <w:cantSplit/>
          <w:trHeight w:val="454"/>
        </w:trPr>
        <w:tc>
          <w:tcPr>
            <w:tcW w:w="3524" w:type="dxa"/>
            <w:gridSpan w:val="7"/>
            <w:shd w:val="clear" w:color="auto" w:fill="E0E0E0"/>
            <w:vAlign w:val="center"/>
          </w:tcPr>
          <w:p w:rsidR="00543123" w:rsidRPr="001459A1" w:rsidRDefault="00543123" w:rsidP="00D454AC">
            <w:pPr>
              <w:rPr>
                <w:b/>
                <w:szCs w:val="22"/>
              </w:rPr>
            </w:pPr>
            <w:r w:rsidRPr="001459A1">
              <w:rPr>
                <w:b/>
                <w:sz w:val="22"/>
                <w:szCs w:val="22"/>
              </w:rPr>
              <w:t>ACTIVIDAD CURRICULAR:</w:t>
            </w:r>
          </w:p>
        </w:tc>
        <w:tc>
          <w:tcPr>
            <w:tcW w:w="5120" w:type="dxa"/>
            <w:gridSpan w:val="6"/>
            <w:vAlign w:val="center"/>
          </w:tcPr>
          <w:p w:rsidR="00543123" w:rsidRPr="001459A1" w:rsidRDefault="00543123" w:rsidP="00D454AC">
            <w:pPr>
              <w:rPr>
                <w:szCs w:val="22"/>
              </w:rPr>
            </w:pPr>
            <w:r w:rsidRPr="001459A1">
              <w:rPr>
                <w:sz w:val="22"/>
                <w:szCs w:val="22"/>
                <w:lang w:val="es-AR"/>
              </w:rPr>
              <w:t>INTRODUCCION A LOS RECURSOS HUMANOS</w:t>
            </w:r>
          </w:p>
        </w:tc>
      </w:tr>
      <w:tr w:rsidR="00543123" w:rsidRPr="001459A1" w:rsidTr="000137E3">
        <w:trPr>
          <w:cantSplit/>
          <w:trHeight w:val="454"/>
        </w:trPr>
        <w:tc>
          <w:tcPr>
            <w:tcW w:w="1866" w:type="dxa"/>
            <w:gridSpan w:val="3"/>
            <w:shd w:val="clear" w:color="auto" w:fill="E0E0E0"/>
            <w:vAlign w:val="center"/>
          </w:tcPr>
          <w:p w:rsidR="00543123" w:rsidRPr="001459A1" w:rsidRDefault="00543123" w:rsidP="00D454AC">
            <w:pPr>
              <w:rPr>
                <w:b/>
                <w:szCs w:val="22"/>
              </w:rPr>
            </w:pPr>
            <w:r w:rsidRPr="001459A1">
              <w:rPr>
                <w:b/>
                <w:sz w:val="22"/>
                <w:szCs w:val="22"/>
              </w:rPr>
              <w:t xml:space="preserve">CÁTEDRA:  </w:t>
            </w:r>
          </w:p>
        </w:tc>
        <w:tc>
          <w:tcPr>
            <w:tcW w:w="6778" w:type="dxa"/>
            <w:gridSpan w:val="10"/>
            <w:vAlign w:val="center"/>
          </w:tcPr>
          <w:p w:rsidR="00543123" w:rsidRPr="001459A1" w:rsidRDefault="00543123" w:rsidP="00D454AC">
            <w:pPr>
              <w:rPr>
                <w:szCs w:val="22"/>
              </w:rPr>
            </w:pPr>
          </w:p>
        </w:tc>
      </w:tr>
      <w:tr w:rsidR="00543123" w:rsidRPr="001459A1" w:rsidTr="000137E3">
        <w:trPr>
          <w:cantSplit/>
          <w:trHeight w:val="454"/>
        </w:trPr>
        <w:tc>
          <w:tcPr>
            <w:tcW w:w="2719" w:type="dxa"/>
            <w:gridSpan w:val="5"/>
            <w:shd w:val="clear" w:color="auto" w:fill="E0E0E0"/>
            <w:vAlign w:val="center"/>
          </w:tcPr>
          <w:p w:rsidR="00543123" w:rsidRPr="001459A1" w:rsidRDefault="00543123" w:rsidP="00D454AC">
            <w:pPr>
              <w:rPr>
                <w:b/>
                <w:szCs w:val="22"/>
              </w:rPr>
            </w:pPr>
            <w:r w:rsidRPr="001459A1">
              <w:rPr>
                <w:b/>
                <w:sz w:val="22"/>
                <w:szCs w:val="22"/>
              </w:rPr>
              <w:t>TOTAL DE HS/SEM.:</w:t>
            </w:r>
          </w:p>
        </w:tc>
        <w:tc>
          <w:tcPr>
            <w:tcW w:w="1800" w:type="dxa"/>
            <w:gridSpan w:val="4"/>
            <w:vAlign w:val="center"/>
          </w:tcPr>
          <w:p w:rsidR="00543123" w:rsidRPr="001459A1" w:rsidRDefault="00543123" w:rsidP="00D454AC">
            <w:pPr>
              <w:rPr>
                <w:szCs w:val="22"/>
              </w:rPr>
            </w:pPr>
            <w:r w:rsidRPr="001459A1">
              <w:rPr>
                <w:sz w:val="22"/>
                <w:szCs w:val="22"/>
              </w:rPr>
              <w:t>54</w:t>
            </w:r>
          </w:p>
        </w:tc>
        <w:tc>
          <w:tcPr>
            <w:tcW w:w="2781" w:type="dxa"/>
            <w:gridSpan w:val="3"/>
            <w:shd w:val="clear" w:color="auto" w:fill="E0E0E0"/>
            <w:vAlign w:val="center"/>
          </w:tcPr>
          <w:p w:rsidR="00543123" w:rsidRPr="001459A1" w:rsidRDefault="00543123" w:rsidP="00D454AC">
            <w:pPr>
              <w:rPr>
                <w:b/>
                <w:szCs w:val="22"/>
              </w:rPr>
            </w:pPr>
            <w:r w:rsidRPr="001459A1">
              <w:rPr>
                <w:b/>
                <w:sz w:val="22"/>
                <w:szCs w:val="22"/>
              </w:rPr>
              <w:t>TOTAL DE CRÉDITOS:</w:t>
            </w:r>
          </w:p>
        </w:tc>
        <w:tc>
          <w:tcPr>
            <w:tcW w:w="1344" w:type="dxa"/>
            <w:vAlign w:val="center"/>
          </w:tcPr>
          <w:p w:rsidR="00543123" w:rsidRPr="001459A1" w:rsidRDefault="00543123" w:rsidP="00D454AC">
            <w:pPr>
              <w:rPr>
                <w:szCs w:val="22"/>
              </w:rPr>
            </w:pPr>
            <w:r w:rsidRPr="001459A1">
              <w:rPr>
                <w:sz w:val="22"/>
                <w:szCs w:val="22"/>
              </w:rPr>
              <w:t>4</w:t>
            </w:r>
          </w:p>
        </w:tc>
      </w:tr>
      <w:tr w:rsidR="00543123" w:rsidRPr="001459A1" w:rsidTr="000137E3">
        <w:trPr>
          <w:cantSplit/>
          <w:trHeight w:val="454"/>
        </w:trPr>
        <w:tc>
          <w:tcPr>
            <w:tcW w:w="847" w:type="dxa"/>
            <w:shd w:val="clear" w:color="auto" w:fill="E0E0E0"/>
            <w:vAlign w:val="center"/>
          </w:tcPr>
          <w:p w:rsidR="00543123" w:rsidRPr="001459A1" w:rsidRDefault="00543123" w:rsidP="00D454AC">
            <w:pPr>
              <w:rPr>
                <w:b/>
                <w:szCs w:val="22"/>
              </w:rPr>
            </w:pPr>
            <w:r w:rsidRPr="001459A1">
              <w:rPr>
                <w:b/>
                <w:sz w:val="22"/>
                <w:szCs w:val="22"/>
              </w:rPr>
              <w:t>SEDE:</w:t>
            </w:r>
          </w:p>
        </w:tc>
        <w:tc>
          <w:tcPr>
            <w:tcW w:w="1893" w:type="dxa"/>
            <w:gridSpan w:val="5"/>
            <w:vAlign w:val="center"/>
          </w:tcPr>
          <w:p w:rsidR="00543123" w:rsidRPr="001459A1" w:rsidRDefault="00543123" w:rsidP="00D454AC">
            <w:pPr>
              <w:rPr>
                <w:szCs w:val="22"/>
              </w:rPr>
            </w:pPr>
            <w:r w:rsidRPr="001459A1">
              <w:rPr>
                <w:sz w:val="22"/>
                <w:szCs w:val="22"/>
              </w:rPr>
              <w:t>CENTRO/PILAR</w:t>
            </w:r>
          </w:p>
        </w:tc>
        <w:tc>
          <w:tcPr>
            <w:tcW w:w="1068" w:type="dxa"/>
            <w:gridSpan w:val="2"/>
            <w:shd w:val="clear" w:color="auto" w:fill="E0E0E0"/>
            <w:vAlign w:val="center"/>
          </w:tcPr>
          <w:p w:rsidR="00543123" w:rsidRPr="001459A1" w:rsidRDefault="00543123" w:rsidP="00D454AC">
            <w:pPr>
              <w:rPr>
                <w:b/>
                <w:szCs w:val="22"/>
              </w:rPr>
            </w:pPr>
            <w:r w:rsidRPr="001459A1">
              <w:rPr>
                <w:b/>
                <w:sz w:val="22"/>
                <w:szCs w:val="22"/>
              </w:rPr>
              <w:t>CURSO:</w:t>
            </w:r>
          </w:p>
        </w:tc>
        <w:tc>
          <w:tcPr>
            <w:tcW w:w="1687" w:type="dxa"/>
            <w:gridSpan w:val="2"/>
            <w:vAlign w:val="center"/>
          </w:tcPr>
          <w:p w:rsidR="00543123" w:rsidRPr="001459A1" w:rsidRDefault="00543123" w:rsidP="00D454AC">
            <w:pPr>
              <w:rPr>
                <w:szCs w:val="22"/>
              </w:rPr>
            </w:pPr>
          </w:p>
        </w:tc>
        <w:tc>
          <w:tcPr>
            <w:tcW w:w="1238" w:type="dxa"/>
            <w:shd w:val="clear" w:color="auto" w:fill="E0E0E0"/>
            <w:vAlign w:val="center"/>
          </w:tcPr>
          <w:p w:rsidR="00543123" w:rsidRPr="001459A1" w:rsidRDefault="00543123" w:rsidP="00D454AC">
            <w:pPr>
              <w:rPr>
                <w:b/>
                <w:szCs w:val="22"/>
              </w:rPr>
            </w:pPr>
            <w:r w:rsidRPr="001459A1">
              <w:rPr>
                <w:b/>
                <w:sz w:val="22"/>
                <w:szCs w:val="22"/>
              </w:rPr>
              <w:t xml:space="preserve">TURNO:  </w:t>
            </w:r>
          </w:p>
        </w:tc>
        <w:tc>
          <w:tcPr>
            <w:tcW w:w="1911" w:type="dxa"/>
            <w:gridSpan w:val="2"/>
            <w:vAlign w:val="center"/>
          </w:tcPr>
          <w:p w:rsidR="00543123" w:rsidRPr="001459A1" w:rsidRDefault="00543123" w:rsidP="00D454AC">
            <w:pPr>
              <w:rPr>
                <w:szCs w:val="22"/>
              </w:rPr>
            </w:pPr>
            <w:r w:rsidRPr="001459A1">
              <w:rPr>
                <w:sz w:val="22"/>
                <w:szCs w:val="22"/>
              </w:rPr>
              <w:t>MAÑANA/NOCHE</w:t>
            </w:r>
          </w:p>
        </w:tc>
      </w:tr>
      <w:tr w:rsidR="00543123" w:rsidRPr="001459A1" w:rsidTr="000137E3">
        <w:trPr>
          <w:cantSplit/>
          <w:trHeight w:val="454"/>
        </w:trPr>
        <w:tc>
          <w:tcPr>
            <w:tcW w:w="2707" w:type="dxa"/>
            <w:gridSpan w:val="4"/>
            <w:shd w:val="clear" w:color="auto" w:fill="E0E0E0"/>
            <w:vAlign w:val="center"/>
          </w:tcPr>
          <w:p w:rsidR="00543123" w:rsidRPr="001459A1" w:rsidRDefault="00543123" w:rsidP="00D454AC">
            <w:pPr>
              <w:rPr>
                <w:b/>
                <w:szCs w:val="22"/>
              </w:rPr>
            </w:pPr>
            <w:r w:rsidRPr="001459A1">
              <w:rPr>
                <w:b/>
                <w:sz w:val="22"/>
                <w:szCs w:val="22"/>
              </w:rPr>
              <w:t>AÑO ACADÉMICO:</w:t>
            </w:r>
          </w:p>
        </w:tc>
        <w:tc>
          <w:tcPr>
            <w:tcW w:w="5937" w:type="dxa"/>
            <w:gridSpan w:val="9"/>
            <w:vAlign w:val="center"/>
          </w:tcPr>
          <w:p w:rsidR="00543123" w:rsidRPr="001459A1" w:rsidRDefault="00543123" w:rsidP="00D454AC">
            <w:pPr>
              <w:rPr>
                <w:szCs w:val="22"/>
              </w:rPr>
            </w:pPr>
            <w:r w:rsidRPr="001459A1">
              <w:rPr>
                <w:sz w:val="22"/>
                <w:szCs w:val="22"/>
              </w:rPr>
              <w:t>201</w:t>
            </w:r>
            <w:r>
              <w:rPr>
                <w:sz w:val="22"/>
                <w:szCs w:val="22"/>
              </w:rPr>
              <w:t>9</w:t>
            </w:r>
          </w:p>
        </w:tc>
      </w:tr>
      <w:tr w:rsidR="00543123" w:rsidRPr="001459A1" w:rsidTr="000137E3">
        <w:trPr>
          <w:cantSplit/>
          <w:trHeight w:val="454"/>
        </w:trPr>
        <w:tc>
          <w:tcPr>
            <w:tcW w:w="1854" w:type="dxa"/>
            <w:gridSpan w:val="2"/>
            <w:shd w:val="clear" w:color="auto" w:fill="E0E0E0"/>
            <w:vAlign w:val="center"/>
          </w:tcPr>
          <w:p w:rsidR="00543123" w:rsidRPr="001459A1" w:rsidRDefault="00543123" w:rsidP="00D454AC">
            <w:pPr>
              <w:rPr>
                <w:b/>
                <w:szCs w:val="22"/>
              </w:rPr>
            </w:pPr>
            <w:r w:rsidRPr="001459A1">
              <w:rPr>
                <w:b/>
                <w:sz w:val="22"/>
                <w:szCs w:val="22"/>
              </w:rPr>
              <w:t>URL:</w:t>
            </w:r>
          </w:p>
        </w:tc>
        <w:tc>
          <w:tcPr>
            <w:tcW w:w="6790" w:type="dxa"/>
            <w:gridSpan w:val="11"/>
            <w:vAlign w:val="center"/>
          </w:tcPr>
          <w:p w:rsidR="00543123" w:rsidRPr="001459A1" w:rsidRDefault="00543123" w:rsidP="00D454AC">
            <w:pPr>
              <w:rPr>
                <w:szCs w:val="22"/>
              </w:rPr>
            </w:pPr>
          </w:p>
        </w:tc>
      </w:tr>
    </w:tbl>
    <w:p w:rsidR="00543123" w:rsidRPr="001459A1" w:rsidRDefault="00543123" w:rsidP="00135220">
      <w:pPr>
        <w:jc w:val="both"/>
        <w:rPr>
          <w:b/>
          <w:sz w:val="22"/>
          <w:szCs w:val="22"/>
        </w:rPr>
      </w:pPr>
    </w:p>
    <w:p w:rsidR="00543123" w:rsidRPr="001459A1" w:rsidRDefault="00543123" w:rsidP="00135220">
      <w:pPr>
        <w:jc w:val="both"/>
        <w:rPr>
          <w:b/>
          <w:sz w:val="22"/>
          <w:szCs w:val="22"/>
        </w:rPr>
      </w:pPr>
    </w:p>
    <w:tbl>
      <w:tblPr>
        <w:tblpPr w:leftFromText="141" w:rightFromText="141" w:vertAnchor="text" w:horzAnchor="page" w:tblpXSpec="center" w:tblpY="128"/>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350"/>
      </w:tblGrid>
      <w:tr w:rsidR="00543123" w:rsidRPr="001459A1" w:rsidTr="009121EF">
        <w:trPr>
          <w:trHeight w:val="454"/>
          <w:jc w:val="center"/>
        </w:trPr>
        <w:tc>
          <w:tcPr>
            <w:tcW w:w="2268" w:type="dxa"/>
            <w:vAlign w:val="center"/>
          </w:tcPr>
          <w:p w:rsidR="00543123" w:rsidRPr="009121EF" w:rsidRDefault="00543123" w:rsidP="009121EF">
            <w:pPr>
              <w:jc w:val="center"/>
              <w:rPr>
                <w:b/>
                <w:szCs w:val="22"/>
              </w:rPr>
            </w:pPr>
            <w:r w:rsidRPr="009121EF">
              <w:rPr>
                <w:b/>
                <w:sz w:val="22"/>
                <w:szCs w:val="22"/>
              </w:rPr>
              <w:t>Básico</w:t>
            </w:r>
          </w:p>
          <w:p w:rsidR="00543123" w:rsidRPr="009121EF" w:rsidRDefault="00543123" w:rsidP="009121EF">
            <w:pPr>
              <w:jc w:val="center"/>
              <w:rPr>
                <w:b/>
                <w:szCs w:val="22"/>
              </w:rPr>
            </w:pPr>
            <w:r w:rsidRPr="009121EF">
              <w:rPr>
                <w:b/>
                <w:sz w:val="22"/>
                <w:szCs w:val="22"/>
              </w:rPr>
              <w:t>X</w:t>
            </w:r>
          </w:p>
        </w:tc>
        <w:tc>
          <w:tcPr>
            <w:tcW w:w="2350" w:type="dxa"/>
            <w:vAlign w:val="center"/>
          </w:tcPr>
          <w:p w:rsidR="00543123" w:rsidRPr="009121EF" w:rsidRDefault="00543123" w:rsidP="009121EF">
            <w:pPr>
              <w:jc w:val="center"/>
              <w:rPr>
                <w:b/>
                <w:szCs w:val="22"/>
              </w:rPr>
            </w:pPr>
            <w:r w:rsidRPr="009121EF">
              <w:rPr>
                <w:b/>
                <w:sz w:val="22"/>
                <w:szCs w:val="22"/>
              </w:rPr>
              <w:t>Superior / Profesional</w:t>
            </w:r>
          </w:p>
        </w:tc>
      </w:tr>
    </w:tbl>
    <w:p w:rsidR="00543123" w:rsidRPr="001459A1" w:rsidRDefault="00543123" w:rsidP="00F774F7">
      <w:pPr>
        <w:jc w:val="both"/>
        <w:rPr>
          <w:b/>
          <w:sz w:val="22"/>
          <w:szCs w:val="22"/>
        </w:rPr>
      </w:pPr>
    </w:p>
    <w:p w:rsidR="00543123" w:rsidRPr="001459A1" w:rsidRDefault="00543123" w:rsidP="00F774F7">
      <w:pPr>
        <w:numPr>
          <w:ilvl w:val="0"/>
          <w:numId w:val="1"/>
        </w:numPr>
        <w:jc w:val="both"/>
        <w:rPr>
          <w:b/>
          <w:sz w:val="22"/>
          <w:szCs w:val="22"/>
        </w:rPr>
      </w:pPr>
      <w:r w:rsidRPr="001459A1">
        <w:rPr>
          <w:b/>
          <w:sz w:val="22"/>
          <w:szCs w:val="22"/>
        </w:rPr>
        <w:t xml:space="preserve">CICLO: </w:t>
      </w:r>
    </w:p>
    <w:p w:rsidR="00543123" w:rsidRPr="001459A1" w:rsidRDefault="00543123" w:rsidP="00D454AC">
      <w:pPr>
        <w:jc w:val="both"/>
        <w:rPr>
          <w:b/>
          <w:sz w:val="22"/>
          <w:szCs w:val="22"/>
        </w:rPr>
      </w:pPr>
    </w:p>
    <w:p w:rsidR="00543123" w:rsidRPr="001459A1" w:rsidRDefault="00543123" w:rsidP="00F774F7">
      <w:pPr>
        <w:jc w:val="both"/>
        <w:rPr>
          <w:b/>
          <w:sz w:val="22"/>
          <w:szCs w:val="22"/>
        </w:rPr>
      </w:pPr>
    </w:p>
    <w:p w:rsidR="00543123" w:rsidRPr="001459A1" w:rsidRDefault="00543123" w:rsidP="00F774F7">
      <w:pPr>
        <w:jc w:val="both"/>
        <w:rPr>
          <w:b/>
          <w:sz w:val="22"/>
          <w:szCs w:val="22"/>
        </w:rPr>
      </w:pPr>
    </w:p>
    <w:p w:rsidR="00543123" w:rsidRPr="001459A1" w:rsidRDefault="00543123" w:rsidP="001D2598">
      <w:pPr>
        <w:numPr>
          <w:ilvl w:val="0"/>
          <w:numId w:val="1"/>
        </w:numPr>
        <w:jc w:val="both"/>
        <w:rPr>
          <w:b/>
          <w:sz w:val="22"/>
          <w:szCs w:val="22"/>
        </w:rPr>
      </w:pPr>
      <w:r w:rsidRPr="001459A1">
        <w:rPr>
          <w:b/>
          <w:sz w:val="22"/>
          <w:szCs w:val="22"/>
        </w:rPr>
        <w:t xml:space="preserve">COMPOSICIÓN DE </w:t>
      </w:r>
      <w:smartTag w:uri="urn:schemas-microsoft-com:office:smarttags" w:element="PersonName">
        <w:smartTagPr>
          <w:attr w:name="ProductID" w:val="LA CÁTEDRA"/>
        </w:smartTagPr>
        <w:r w:rsidRPr="001459A1">
          <w:rPr>
            <w:b/>
            <w:sz w:val="22"/>
            <w:szCs w:val="22"/>
          </w:rPr>
          <w:t>LA CÁTEDRA</w:t>
        </w:r>
      </w:smartTag>
      <w:r w:rsidRPr="001459A1">
        <w:rPr>
          <w:b/>
          <w:sz w:val="22"/>
          <w:szCs w:val="22"/>
        </w:rPr>
        <w:t>:</w:t>
      </w:r>
    </w:p>
    <w:p w:rsidR="00543123" w:rsidRPr="001459A1" w:rsidRDefault="00543123" w:rsidP="00DC34FC">
      <w:pPr>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2"/>
        <w:gridCol w:w="5383"/>
      </w:tblGrid>
      <w:tr w:rsidR="00543123" w:rsidRPr="001459A1" w:rsidTr="009121EF">
        <w:trPr>
          <w:trHeight w:val="397"/>
        </w:trPr>
        <w:tc>
          <w:tcPr>
            <w:tcW w:w="2269" w:type="pct"/>
            <w:shd w:val="clear" w:color="auto" w:fill="E0E0E0"/>
            <w:vAlign w:val="center"/>
          </w:tcPr>
          <w:p w:rsidR="00543123" w:rsidRPr="009121EF" w:rsidRDefault="00543123" w:rsidP="00D528C2">
            <w:pPr>
              <w:rPr>
                <w:b/>
                <w:szCs w:val="22"/>
              </w:rPr>
            </w:pPr>
            <w:r w:rsidRPr="009121EF">
              <w:rPr>
                <w:b/>
                <w:sz w:val="22"/>
                <w:szCs w:val="22"/>
              </w:rPr>
              <w:t>Docente</w:t>
            </w:r>
          </w:p>
        </w:tc>
        <w:tc>
          <w:tcPr>
            <w:tcW w:w="2731" w:type="pct"/>
            <w:shd w:val="clear" w:color="auto" w:fill="E0E0E0"/>
            <w:vAlign w:val="center"/>
          </w:tcPr>
          <w:p w:rsidR="00543123" w:rsidRPr="009121EF" w:rsidRDefault="00543123" w:rsidP="00D528C2">
            <w:pPr>
              <w:rPr>
                <w:b/>
                <w:szCs w:val="22"/>
              </w:rPr>
            </w:pPr>
            <w:r w:rsidRPr="009121EF">
              <w:rPr>
                <w:b/>
                <w:sz w:val="22"/>
                <w:szCs w:val="22"/>
              </w:rPr>
              <w:t>E-mail</w:t>
            </w:r>
          </w:p>
        </w:tc>
      </w:tr>
      <w:tr w:rsidR="00543123" w:rsidRPr="001459A1" w:rsidTr="009121EF">
        <w:trPr>
          <w:trHeight w:val="397"/>
        </w:trPr>
        <w:tc>
          <w:tcPr>
            <w:tcW w:w="2269" w:type="pct"/>
            <w:vAlign w:val="bottom"/>
          </w:tcPr>
          <w:p w:rsidR="00543123" w:rsidRPr="009121EF" w:rsidRDefault="00543123">
            <w:pPr>
              <w:rPr>
                <w:color w:val="000000"/>
                <w:szCs w:val="22"/>
              </w:rPr>
            </w:pPr>
            <w:r w:rsidRPr="009121EF">
              <w:rPr>
                <w:color w:val="000000"/>
                <w:sz w:val="22"/>
                <w:szCs w:val="22"/>
              </w:rPr>
              <w:t>BRESCIA MARCELO LUIS F.</w:t>
            </w:r>
          </w:p>
        </w:tc>
        <w:tc>
          <w:tcPr>
            <w:tcW w:w="2731" w:type="pct"/>
            <w:vAlign w:val="bottom"/>
          </w:tcPr>
          <w:p w:rsidR="00543123" w:rsidRPr="009121EF" w:rsidRDefault="00543123" w:rsidP="009121EF">
            <w:pPr>
              <w:jc w:val="center"/>
              <w:rPr>
                <w:color w:val="000000"/>
                <w:szCs w:val="22"/>
              </w:rPr>
            </w:pPr>
          </w:p>
        </w:tc>
      </w:tr>
      <w:tr w:rsidR="00543123" w:rsidRPr="001459A1" w:rsidTr="009121EF">
        <w:trPr>
          <w:trHeight w:val="397"/>
        </w:trPr>
        <w:tc>
          <w:tcPr>
            <w:tcW w:w="2269" w:type="pct"/>
            <w:vAlign w:val="bottom"/>
          </w:tcPr>
          <w:p w:rsidR="00543123" w:rsidRPr="009121EF" w:rsidRDefault="00543123">
            <w:pPr>
              <w:rPr>
                <w:color w:val="000000"/>
                <w:szCs w:val="22"/>
              </w:rPr>
            </w:pPr>
            <w:r>
              <w:rPr>
                <w:color w:val="000000"/>
                <w:sz w:val="22"/>
                <w:szCs w:val="22"/>
              </w:rPr>
              <w:t>LOMBARDI LUCAS</w:t>
            </w:r>
          </w:p>
        </w:tc>
        <w:tc>
          <w:tcPr>
            <w:tcW w:w="2731" w:type="pct"/>
            <w:vAlign w:val="bottom"/>
          </w:tcPr>
          <w:p w:rsidR="00543123" w:rsidRPr="005830FE" w:rsidRDefault="00543123">
            <w:pPr>
              <w:rPr>
                <w:color w:val="000000"/>
                <w:sz w:val="22"/>
                <w:szCs w:val="22"/>
              </w:rPr>
            </w:pPr>
            <w:r w:rsidRPr="005830FE">
              <w:rPr>
                <w:color w:val="000000"/>
                <w:sz w:val="22"/>
                <w:szCs w:val="22"/>
              </w:rPr>
              <w:t>lucaslombardi@outlook.com</w:t>
            </w:r>
          </w:p>
        </w:tc>
      </w:tr>
      <w:tr w:rsidR="00543123" w:rsidRPr="001459A1" w:rsidTr="009121EF">
        <w:trPr>
          <w:trHeight w:val="397"/>
        </w:trPr>
        <w:tc>
          <w:tcPr>
            <w:tcW w:w="2269" w:type="pct"/>
            <w:vAlign w:val="bottom"/>
          </w:tcPr>
          <w:p w:rsidR="00543123" w:rsidRPr="009121EF" w:rsidRDefault="00543123">
            <w:pPr>
              <w:rPr>
                <w:color w:val="000000"/>
                <w:szCs w:val="22"/>
              </w:rPr>
            </w:pPr>
            <w:r w:rsidRPr="009121EF">
              <w:rPr>
                <w:color w:val="000000"/>
                <w:sz w:val="22"/>
                <w:szCs w:val="22"/>
              </w:rPr>
              <w:t>CUNEO MARIA CARLA</w:t>
            </w:r>
          </w:p>
        </w:tc>
        <w:tc>
          <w:tcPr>
            <w:tcW w:w="2731" w:type="pct"/>
            <w:vAlign w:val="bottom"/>
          </w:tcPr>
          <w:p w:rsidR="00543123" w:rsidRPr="009121EF" w:rsidRDefault="00543123" w:rsidP="009121EF">
            <w:pPr>
              <w:jc w:val="center"/>
              <w:rPr>
                <w:color w:val="000000"/>
                <w:szCs w:val="22"/>
              </w:rPr>
            </w:pPr>
          </w:p>
        </w:tc>
      </w:tr>
      <w:tr w:rsidR="00543123" w:rsidRPr="001459A1" w:rsidTr="009121EF">
        <w:trPr>
          <w:trHeight w:val="397"/>
        </w:trPr>
        <w:tc>
          <w:tcPr>
            <w:tcW w:w="2269" w:type="pct"/>
            <w:vAlign w:val="bottom"/>
          </w:tcPr>
          <w:p w:rsidR="00543123" w:rsidRPr="009121EF" w:rsidRDefault="00543123">
            <w:pPr>
              <w:rPr>
                <w:color w:val="000000"/>
                <w:szCs w:val="22"/>
              </w:rPr>
            </w:pPr>
            <w:r w:rsidRPr="009121EF">
              <w:rPr>
                <w:color w:val="000000"/>
                <w:sz w:val="22"/>
                <w:szCs w:val="22"/>
              </w:rPr>
              <w:t>ESPOUEYS JORGE ALBERTO</w:t>
            </w:r>
          </w:p>
        </w:tc>
        <w:tc>
          <w:tcPr>
            <w:tcW w:w="2731" w:type="pct"/>
            <w:vAlign w:val="bottom"/>
          </w:tcPr>
          <w:p w:rsidR="00543123" w:rsidRPr="009121EF" w:rsidRDefault="00543123">
            <w:pPr>
              <w:rPr>
                <w:color w:val="000000"/>
                <w:szCs w:val="22"/>
              </w:rPr>
            </w:pPr>
            <w:r w:rsidRPr="009121EF">
              <w:rPr>
                <w:color w:val="000000"/>
                <w:sz w:val="22"/>
                <w:szCs w:val="22"/>
              </w:rPr>
              <w:t>jespoueys@gmail.com </w:t>
            </w:r>
          </w:p>
        </w:tc>
      </w:tr>
      <w:tr w:rsidR="00543123" w:rsidRPr="001459A1" w:rsidTr="009121EF">
        <w:trPr>
          <w:trHeight w:val="397"/>
        </w:trPr>
        <w:tc>
          <w:tcPr>
            <w:tcW w:w="2269" w:type="pct"/>
            <w:vAlign w:val="bottom"/>
          </w:tcPr>
          <w:p w:rsidR="00543123" w:rsidRPr="009121EF" w:rsidRDefault="00543123">
            <w:pPr>
              <w:rPr>
                <w:color w:val="000000"/>
                <w:szCs w:val="22"/>
              </w:rPr>
            </w:pPr>
            <w:r w:rsidRPr="009121EF">
              <w:rPr>
                <w:color w:val="000000"/>
                <w:sz w:val="22"/>
                <w:szCs w:val="22"/>
              </w:rPr>
              <w:t>LANDUCCI ARMANDO JORGE</w:t>
            </w:r>
          </w:p>
        </w:tc>
        <w:tc>
          <w:tcPr>
            <w:tcW w:w="2731" w:type="pct"/>
            <w:vAlign w:val="bottom"/>
          </w:tcPr>
          <w:p w:rsidR="00543123" w:rsidRPr="009121EF" w:rsidRDefault="00543123">
            <w:pPr>
              <w:rPr>
                <w:color w:val="000000"/>
                <w:szCs w:val="22"/>
              </w:rPr>
            </w:pPr>
            <w:r w:rsidRPr="009121EF">
              <w:rPr>
                <w:color w:val="000000"/>
                <w:sz w:val="22"/>
                <w:szCs w:val="22"/>
              </w:rPr>
              <w:t>armando.landucci@usal.edu.ar </w:t>
            </w:r>
          </w:p>
        </w:tc>
      </w:tr>
      <w:tr w:rsidR="00543123" w:rsidRPr="001459A1" w:rsidTr="009121EF">
        <w:trPr>
          <w:trHeight w:val="397"/>
        </w:trPr>
        <w:tc>
          <w:tcPr>
            <w:tcW w:w="2269" w:type="pct"/>
            <w:vAlign w:val="bottom"/>
          </w:tcPr>
          <w:p w:rsidR="00543123" w:rsidRPr="009121EF" w:rsidRDefault="00543123">
            <w:pPr>
              <w:rPr>
                <w:color w:val="000000"/>
                <w:szCs w:val="22"/>
              </w:rPr>
            </w:pPr>
            <w:r w:rsidRPr="009121EF">
              <w:rPr>
                <w:color w:val="000000"/>
                <w:sz w:val="22"/>
                <w:szCs w:val="22"/>
              </w:rPr>
              <w:t>MOJOLI CUELLO HERNAN RIC</w:t>
            </w:r>
          </w:p>
        </w:tc>
        <w:tc>
          <w:tcPr>
            <w:tcW w:w="2731" w:type="pct"/>
            <w:vAlign w:val="bottom"/>
          </w:tcPr>
          <w:p w:rsidR="00543123" w:rsidRPr="009121EF" w:rsidRDefault="00543123">
            <w:pPr>
              <w:rPr>
                <w:color w:val="000000"/>
                <w:szCs w:val="22"/>
              </w:rPr>
            </w:pPr>
            <w:r w:rsidRPr="009121EF">
              <w:rPr>
                <w:color w:val="000000"/>
                <w:sz w:val="22"/>
                <w:szCs w:val="22"/>
              </w:rPr>
              <w:t>hernanmojoli@hotmail.com</w:t>
            </w:r>
          </w:p>
        </w:tc>
      </w:tr>
      <w:tr w:rsidR="00543123" w:rsidRPr="001459A1" w:rsidTr="009121EF">
        <w:trPr>
          <w:trHeight w:val="397"/>
        </w:trPr>
        <w:tc>
          <w:tcPr>
            <w:tcW w:w="2269" w:type="pct"/>
            <w:vAlign w:val="bottom"/>
          </w:tcPr>
          <w:p w:rsidR="00543123" w:rsidRPr="009121EF" w:rsidRDefault="00543123">
            <w:pPr>
              <w:rPr>
                <w:color w:val="000000"/>
                <w:szCs w:val="22"/>
              </w:rPr>
            </w:pPr>
            <w:r w:rsidRPr="009121EF">
              <w:rPr>
                <w:color w:val="000000"/>
                <w:sz w:val="22"/>
                <w:szCs w:val="22"/>
              </w:rPr>
              <w:t>URDIALES DAMIAN ORLANDO</w:t>
            </w:r>
          </w:p>
        </w:tc>
        <w:tc>
          <w:tcPr>
            <w:tcW w:w="2731" w:type="pct"/>
            <w:vAlign w:val="bottom"/>
          </w:tcPr>
          <w:p w:rsidR="00543123" w:rsidRPr="009121EF" w:rsidRDefault="00543123" w:rsidP="009121EF">
            <w:pPr>
              <w:jc w:val="center"/>
              <w:rPr>
                <w:color w:val="000000"/>
                <w:szCs w:val="22"/>
              </w:rPr>
            </w:pPr>
          </w:p>
        </w:tc>
      </w:tr>
    </w:tbl>
    <w:p w:rsidR="00543123" w:rsidRPr="001459A1" w:rsidRDefault="00543123" w:rsidP="001D2598">
      <w:pPr>
        <w:jc w:val="both"/>
        <w:rPr>
          <w:b/>
          <w:sz w:val="22"/>
          <w:szCs w:val="22"/>
        </w:rPr>
      </w:pPr>
    </w:p>
    <w:p w:rsidR="00543123" w:rsidRPr="001459A1" w:rsidRDefault="00543123" w:rsidP="001D2598">
      <w:pPr>
        <w:jc w:val="both"/>
        <w:rPr>
          <w:b/>
          <w:sz w:val="22"/>
          <w:szCs w:val="22"/>
        </w:rPr>
      </w:pPr>
    </w:p>
    <w:p w:rsidR="00543123" w:rsidRPr="001459A1" w:rsidRDefault="00543123" w:rsidP="00F774F7">
      <w:pPr>
        <w:numPr>
          <w:ilvl w:val="0"/>
          <w:numId w:val="1"/>
        </w:numPr>
        <w:jc w:val="both"/>
        <w:rPr>
          <w:b/>
          <w:sz w:val="22"/>
          <w:szCs w:val="22"/>
        </w:rPr>
      </w:pPr>
      <w:r w:rsidRPr="001459A1">
        <w:rPr>
          <w:b/>
          <w:sz w:val="22"/>
          <w:szCs w:val="22"/>
        </w:rPr>
        <w:t xml:space="preserve">EJE/ÁREA EN QUE SE ENCUENTRA </w:t>
      </w:r>
      <w:smartTag w:uri="urn:schemas-microsoft-com:office:smarttags" w:element="PersonName">
        <w:smartTagPr>
          <w:attr w:name="ProductID" w:val="LA MATERIA"/>
        </w:smartTagPr>
        <w:r w:rsidRPr="001459A1">
          <w:rPr>
            <w:b/>
            <w:sz w:val="22"/>
            <w:szCs w:val="22"/>
          </w:rPr>
          <w:t>LA MATERIA</w:t>
        </w:r>
      </w:smartTag>
      <w:r w:rsidRPr="001459A1">
        <w:rPr>
          <w:b/>
          <w:sz w:val="22"/>
          <w:szCs w:val="22"/>
        </w:rPr>
        <w:t xml:space="preserve">/SEMINARIO DENTRO DE </w:t>
      </w:r>
      <w:smartTag w:uri="urn:schemas-microsoft-com:office:smarttags" w:element="PersonName">
        <w:smartTagPr>
          <w:attr w:name="ProductID" w:val="LA CARRERA"/>
        </w:smartTagPr>
        <w:r w:rsidRPr="001459A1">
          <w:rPr>
            <w:b/>
            <w:sz w:val="22"/>
            <w:szCs w:val="22"/>
          </w:rPr>
          <w:t>LA CARRERA</w:t>
        </w:r>
      </w:smartTag>
      <w:r w:rsidRPr="001459A1">
        <w:rPr>
          <w:b/>
          <w:sz w:val="22"/>
          <w:szCs w:val="22"/>
        </w:rPr>
        <w:t>:</w:t>
      </w:r>
    </w:p>
    <w:p w:rsidR="00543123" w:rsidRPr="001459A1" w:rsidRDefault="00543123" w:rsidP="00921D20">
      <w:pPr>
        <w:jc w:val="both"/>
        <w:rPr>
          <w:sz w:val="22"/>
          <w:szCs w:val="22"/>
        </w:rPr>
      </w:pPr>
    </w:p>
    <w:p w:rsidR="00543123" w:rsidRPr="001459A1" w:rsidRDefault="00543123">
      <w:pPr>
        <w:jc w:val="both"/>
        <w:rPr>
          <w:sz w:val="22"/>
          <w:szCs w:val="22"/>
        </w:rPr>
      </w:pPr>
      <w:r w:rsidRPr="001459A1">
        <w:rPr>
          <w:sz w:val="22"/>
          <w:szCs w:val="22"/>
        </w:rPr>
        <w:t>Recursos Humanos.</w:t>
      </w:r>
    </w:p>
    <w:p w:rsidR="00543123" w:rsidRPr="001459A1" w:rsidRDefault="00543123">
      <w:pPr>
        <w:jc w:val="both"/>
        <w:rPr>
          <w:sz w:val="22"/>
          <w:szCs w:val="22"/>
        </w:rPr>
      </w:pPr>
    </w:p>
    <w:p w:rsidR="00543123" w:rsidRPr="001459A1" w:rsidRDefault="00543123" w:rsidP="001D2598">
      <w:pPr>
        <w:numPr>
          <w:ilvl w:val="0"/>
          <w:numId w:val="1"/>
        </w:numPr>
        <w:jc w:val="both"/>
        <w:rPr>
          <w:b/>
          <w:sz w:val="22"/>
          <w:szCs w:val="22"/>
        </w:rPr>
      </w:pPr>
      <w:r w:rsidRPr="001459A1">
        <w:rPr>
          <w:b/>
          <w:sz w:val="22"/>
          <w:szCs w:val="22"/>
        </w:rPr>
        <w:t xml:space="preserve">FUNDAMENTACIÓN DE </w:t>
      </w:r>
      <w:smartTag w:uri="urn:schemas-microsoft-com:office:smarttags" w:element="PersonName">
        <w:smartTagPr>
          <w:attr w:name="ProductID" w:val="LA MATERIA"/>
        </w:smartTagPr>
        <w:r w:rsidRPr="001459A1">
          <w:rPr>
            <w:b/>
            <w:sz w:val="22"/>
            <w:szCs w:val="22"/>
          </w:rPr>
          <w:t>LA MATERIA</w:t>
        </w:r>
      </w:smartTag>
      <w:r w:rsidRPr="001459A1">
        <w:rPr>
          <w:b/>
          <w:sz w:val="22"/>
          <w:szCs w:val="22"/>
        </w:rPr>
        <w:t xml:space="preserve">/SEMINARIO EN </w:t>
      </w:r>
      <w:smartTag w:uri="urn:schemas-microsoft-com:office:smarttags" w:element="PersonName">
        <w:smartTagPr>
          <w:attr w:name="ProductID" w:val="LA CARRERA"/>
        </w:smartTagPr>
        <w:r w:rsidRPr="001459A1">
          <w:rPr>
            <w:b/>
            <w:sz w:val="22"/>
            <w:szCs w:val="22"/>
          </w:rPr>
          <w:t>LA CARRERA</w:t>
        </w:r>
      </w:smartTag>
      <w:r w:rsidRPr="001459A1">
        <w:rPr>
          <w:b/>
          <w:sz w:val="22"/>
          <w:szCs w:val="22"/>
        </w:rPr>
        <w:t>:</w:t>
      </w:r>
    </w:p>
    <w:p w:rsidR="00543123" w:rsidRPr="001459A1" w:rsidRDefault="00543123" w:rsidP="001D2598">
      <w:pPr>
        <w:jc w:val="both"/>
        <w:rPr>
          <w:sz w:val="22"/>
          <w:szCs w:val="22"/>
        </w:rPr>
      </w:pPr>
    </w:p>
    <w:p w:rsidR="00543123" w:rsidRPr="001459A1" w:rsidRDefault="00543123" w:rsidP="00CE6533">
      <w:pPr>
        <w:jc w:val="both"/>
        <w:rPr>
          <w:sz w:val="22"/>
          <w:szCs w:val="22"/>
        </w:rPr>
      </w:pPr>
      <w:r w:rsidRPr="001459A1">
        <w:rPr>
          <w:sz w:val="22"/>
          <w:szCs w:val="22"/>
        </w:rPr>
        <w:t xml:space="preserve">La problemática de las personas en las organizaciones de trabajo, representa un tema vasto que ha sido recorrido por diversas líneas de pensamiento en el último siglo. </w:t>
      </w:r>
    </w:p>
    <w:p w:rsidR="00543123" w:rsidRPr="001459A1" w:rsidRDefault="00543123" w:rsidP="00CE6533">
      <w:pPr>
        <w:jc w:val="both"/>
        <w:rPr>
          <w:sz w:val="22"/>
          <w:szCs w:val="22"/>
        </w:rPr>
      </w:pPr>
      <w:r w:rsidRPr="001459A1">
        <w:rPr>
          <w:sz w:val="22"/>
          <w:szCs w:val="22"/>
        </w:rPr>
        <w:t xml:space="preserve">Si bien fueron las ciencias humanas las que iniciaron la investigación acerca de las personas y el trabajo, resulta indispensable integrar los aportes de las ciencias de la </w:t>
      </w:r>
    </w:p>
    <w:p w:rsidR="00543123" w:rsidRPr="001459A1" w:rsidRDefault="00543123" w:rsidP="00C140B1">
      <w:pPr>
        <w:jc w:val="both"/>
        <w:rPr>
          <w:sz w:val="22"/>
          <w:szCs w:val="22"/>
        </w:rPr>
      </w:pPr>
      <w:r w:rsidRPr="001459A1">
        <w:rPr>
          <w:sz w:val="22"/>
          <w:szCs w:val="22"/>
        </w:rPr>
        <w:t>administración y económicas, a la hora de analizar el Capital Humano y su relación con la productividad de la organización.</w:t>
      </w:r>
    </w:p>
    <w:p w:rsidR="00543123" w:rsidRPr="001459A1" w:rsidRDefault="00543123" w:rsidP="00CE6533">
      <w:pPr>
        <w:shd w:val="clear" w:color="auto" w:fill="FFFFFF"/>
        <w:spacing w:line="146" w:lineRule="atLeast"/>
        <w:jc w:val="both"/>
        <w:rPr>
          <w:sz w:val="22"/>
          <w:szCs w:val="22"/>
          <w:lang w:eastAsia="es-AR"/>
        </w:rPr>
      </w:pPr>
      <w:r w:rsidRPr="001459A1">
        <w:rPr>
          <w:sz w:val="22"/>
          <w:szCs w:val="22"/>
          <w:lang w:eastAsia="es-AR"/>
        </w:rPr>
        <w:t xml:space="preserve">El principio fundamental de la </w:t>
      </w:r>
      <w:hyperlink r:id="rId8" w:history="1">
        <w:r w:rsidRPr="001459A1">
          <w:rPr>
            <w:sz w:val="22"/>
            <w:szCs w:val="22"/>
            <w:lang w:eastAsia="es-AR"/>
          </w:rPr>
          <w:t>administración de recursos humanos</w:t>
        </w:r>
      </w:hyperlink>
      <w:r w:rsidRPr="001459A1">
        <w:rPr>
          <w:sz w:val="22"/>
          <w:szCs w:val="22"/>
          <w:lang w:eastAsia="es-AR"/>
        </w:rPr>
        <w:t xml:space="preserve"> es mejorar las contribuciones productivas del personal a la organización, de manera que sean responsables desde un punto de vista estratégico, ético y social.</w:t>
      </w:r>
    </w:p>
    <w:p w:rsidR="00543123" w:rsidRPr="001459A1" w:rsidRDefault="00543123" w:rsidP="001D2598">
      <w:pPr>
        <w:jc w:val="both"/>
        <w:rPr>
          <w:sz w:val="22"/>
          <w:szCs w:val="22"/>
        </w:rPr>
      </w:pPr>
      <w:r w:rsidRPr="001459A1">
        <w:rPr>
          <w:sz w:val="22"/>
          <w:szCs w:val="22"/>
        </w:rPr>
        <w:t xml:space="preserve">En este programa se presentan algunos de los conceptos claves que ha producido la teoría organizacional, la psicología laboral y las ciencias económicas, acerca de </w:t>
      </w:r>
      <w:smartTag w:uri="urn:schemas-microsoft-com:office:smarttags" w:element="PersonName">
        <w:smartTagPr>
          <w:attr w:name="ProductID" w:val="la Gestión"/>
        </w:smartTagPr>
        <w:r w:rsidRPr="001459A1">
          <w:rPr>
            <w:sz w:val="22"/>
            <w:szCs w:val="22"/>
          </w:rPr>
          <w:t>la Gestión</w:t>
        </w:r>
      </w:smartTag>
      <w:r w:rsidRPr="001459A1">
        <w:rPr>
          <w:sz w:val="22"/>
          <w:szCs w:val="22"/>
        </w:rPr>
        <w:t xml:space="preserve"> de Recursos Humanos.</w:t>
      </w:r>
    </w:p>
    <w:p w:rsidR="00543123" w:rsidRPr="001459A1" w:rsidRDefault="00543123" w:rsidP="001D2598">
      <w:pPr>
        <w:jc w:val="both"/>
        <w:rPr>
          <w:sz w:val="22"/>
          <w:szCs w:val="22"/>
        </w:rPr>
      </w:pPr>
    </w:p>
    <w:p w:rsidR="00543123" w:rsidRPr="001459A1" w:rsidRDefault="00543123" w:rsidP="001D2598">
      <w:pPr>
        <w:numPr>
          <w:ilvl w:val="0"/>
          <w:numId w:val="1"/>
        </w:numPr>
        <w:jc w:val="both"/>
        <w:rPr>
          <w:b/>
          <w:sz w:val="22"/>
          <w:szCs w:val="22"/>
        </w:rPr>
      </w:pPr>
      <w:r w:rsidRPr="001459A1">
        <w:rPr>
          <w:b/>
          <w:sz w:val="22"/>
          <w:szCs w:val="22"/>
        </w:rPr>
        <w:t xml:space="preserve">OBJETIVOS DE </w:t>
      </w:r>
      <w:smartTag w:uri="urn:schemas-microsoft-com:office:smarttags" w:element="PersonName">
        <w:smartTagPr>
          <w:attr w:name="ProductID" w:val="LA MATERIA"/>
        </w:smartTagPr>
        <w:r w:rsidRPr="001459A1">
          <w:rPr>
            <w:b/>
            <w:sz w:val="22"/>
            <w:szCs w:val="22"/>
          </w:rPr>
          <w:t>LA MATERIA</w:t>
        </w:r>
      </w:smartTag>
      <w:r w:rsidRPr="001459A1">
        <w:rPr>
          <w:b/>
          <w:sz w:val="22"/>
          <w:szCs w:val="22"/>
        </w:rPr>
        <w:t>:</w:t>
      </w:r>
    </w:p>
    <w:p w:rsidR="00543123" w:rsidRPr="001459A1" w:rsidRDefault="00543123" w:rsidP="001D2598">
      <w:pPr>
        <w:jc w:val="both"/>
        <w:rPr>
          <w:sz w:val="22"/>
          <w:szCs w:val="22"/>
        </w:rPr>
      </w:pPr>
    </w:p>
    <w:p w:rsidR="00543123" w:rsidRPr="001459A1" w:rsidRDefault="00543123" w:rsidP="00CE6533">
      <w:pPr>
        <w:jc w:val="both"/>
        <w:rPr>
          <w:sz w:val="22"/>
          <w:szCs w:val="22"/>
        </w:rPr>
      </w:pPr>
      <w:r w:rsidRPr="001459A1">
        <w:rPr>
          <w:sz w:val="22"/>
          <w:szCs w:val="22"/>
        </w:rPr>
        <w:t>Al finalizar el curso los alumnos podrán:</w:t>
      </w:r>
    </w:p>
    <w:p w:rsidR="00543123" w:rsidRPr="001459A1" w:rsidRDefault="00543123" w:rsidP="00CE6533">
      <w:pPr>
        <w:jc w:val="both"/>
        <w:rPr>
          <w:sz w:val="22"/>
          <w:szCs w:val="22"/>
        </w:rPr>
      </w:pPr>
    </w:p>
    <w:p w:rsidR="00543123" w:rsidRPr="001459A1" w:rsidRDefault="00543123" w:rsidP="00CE6533">
      <w:pPr>
        <w:pStyle w:val="Default"/>
        <w:numPr>
          <w:ilvl w:val="0"/>
          <w:numId w:val="5"/>
        </w:numPr>
        <w:jc w:val="both"/>
        <w:rPr>
          <w:rFonts w:ascii="Times New Roman" w:hAnsi="Times New Roman" w:cs="Times New Roman"/>
          <w:sz w:val="22"/>
          <w:szCs w:val="22"/>
        </w:rPr>
      </w:pPr>
      <w:r w:rsidRPr="001459A1">
        <w:rPr>
          <w:rFonts w:ascii="Times New Roman" w:hAnsi="Times New Roman" w:cs="Times New Roman"/>
          <w:sz w:val="22"/>
          <w:szCs w:val="22"/>
          <w:lang w:val="es-ES"/>
        </w:rPr>
        <w:t xml:space="preserve">Reconocer e interpretar </w:t>
      </w:r>
      <w:r w:rsidRPr="001459A1">
        <w:rPr>
          <w:rFonts w:ascii="Times New Roman" w:hAnsi="Times New Roman" w:cs="Times New Roman"/>
          <w:sz w:val="22"/>
          <w:szCs w:val="22"/>
        </w:rPr>
        <w:t xml:space="preserve">las particularidades del campo de acción del profesional de recursos humanos en las organizaciones, en el marco de la legislación laboral y el Sistema de </w:t>
      </w:r>
      <w:smartTag w:uri="urn:schemas-microsoft-com:office:smarttags" w:element="PersonName">
        <w:smartTagPr>
          <w:attr w:name="ProductID" w:val="la Seguridad Social"/>
        </w:smartTagPr>
        <w:r w:rsidRPr="001459A1">
          <w:rPr>
            <w:rFonts w:ascii="Times New Roman" w:hAnsi="Times New Roman" w:cs="Times New Roman"/>
            <w:sz w:val="22"/>
            <w:szCs w:val="22"/>
          </w:rPr>
          <w:t>la Seguridad Social</w:t>
        </w:r>
      </w:smartTag>
      <w:r w:rsidRPr="001459A1">
        <w:rPr>
          <w:rFonts w:ascii="Times New Roman" w:hAnsi="Times New Roman" w:cs="Times New Roman"/>
          <w:sz w:val="22"/>
          <w:szCs w:val="22"/>
        </w:rPr>
        <w:t xml:space="preserve"> vigente. </w:t>
      </w:r>
    </w:p>
    <w:p w:rsidR="00543123" w:rsidRPr="001459A1" w:rsidRDefault="00543123" w:rsidP="00CE6533">
      <w:pPr>
        <w:pStyle w:val="Default"/>
        <w:jc w:val="both"/>
        <w:rPr>
          <w:rFonts w:ascii="Times New Roman" w:hAnsi="Times New Roman" w:cs="Times New Roman"/>
          <w:sz w:val="22"/>
          <w:szCs w:val="22"/>
        </w:rPr>
      </w:pPr>
    </w:p>
    <w:p w:rsidR="00543123" w:rsidRPr="001459A1" w:rsidRDefault="00543123" w:rsidP="00CE6533">
      <w:pPr>
        <w:pStyle w:val="Default"/>
        <w:numPr>
          <w:ilvl w:val="0"/>
          <w:numId w:val="5"/>
        </w:numPr>
        <w:jc w:val="both"/>
        <w:rPr>
          <w:rFonts w:ascii="Times New Roman" w:hAnsi="Times New Roman" w:cs="Times New Roman"/>
          <w:sz w:val="22"/>
          <w:szCs w:val="22"/>
        </w:rPr>
      </w:pPr>
      <w:r w:rsidRPr="001459A1">
        <w:rPr>
          <w:rFonts w:ascii="Times New Roman" w:hAnsi="Times New Roman" w:cs="Times New Roman"/>
          <w:sz w:val="22"/>
          <w:szCs w:val="22"/>
        </w:rPr>
        <w:t xml:space="preserve">Entender la naturaleza y propósito de la administración de recursos humanos, acorde a la génesis de la carrera, y repensar el perfil profesional requerido por el medio socio, económico y laboral. </w:t>
      </w:r>
    </w:p>
    <w:p w:rsidR="00543123" w:rsidRPr="001459A1" w:rsidRDefault="00543123" w:rsidP="00CE6533">
      <w:pPr>
        <w:pStyle w:val="Default"/>
        <w:jc w:val="both"/>
        <w:rPr>
          <w:rFonts w:ascii="Times New Roman" w:hAnsi="Times New Roman" w:cs="Times New Roman"/>
          <w:sz w:val="22"/>
          <w:szCs w:val="22"/>
        </w:rPr>
      </w:pPr>
    </w:p>
    <w:p w:rsidR="00543123" w:rsidRPr="001459A1" w:rsidRDefault="00543123" w:rsidP="00CE6533">
      <w:pPr>
        <w:pStyle w:val="Default"/>
        <w:numPr>
          <w:ilvl w:val="0"/>
          <w:numId w:val="5"/>
        </w:numPr>
        <w:jc w:val="both"/>
        <w:rPr>
          <w:rFonts w:ascii="Times New Roman" w:hAnsi="Times New Roman" w:cs="Times New Roman"/>
          <w:sz w:val="22"/>
          <w:szCs w:val="22"/>
        </w:rPr>
      </w:pPr>
      <w:r w:rsidRPr="001459A1">
        <w:rPr>
          <w:rFonts w:ascii="Times New Roman" w:hAnsi="Times New Roman" w:cs="Times New Roman"/>
          <w:sz w:val="22"/>
          <w:szCs w:val="22"/>
        </w:rPr>
        <w:t xml:space="preserve">Conocer y comprender la evolución histórica de </w:t>
      </w:r>
      <w:smartTag w:uri="urn:schemas-microsoft-com:office:smarttags" w:element="PersonName">
        <w:smartTagPr>
          <w:attr w:name="ProductID" w:val="la Administración"/>
        </w:smartTagPr>
        <w:r w:rsidRPr="001459A1">
          <w:rPr>
            <w:rFonts w:ascii="Times New Roman" w:hAnsi="Times New Roman" w:cs="Times New Roman"/>
            <w:sz w:val="22"/>
            <w:szCs w:val="22"/>
          </w:rPr>
          <w:t>la Administración</w:t>
        </w:r>
      </w:smartTag>
      <w:r w:rsidRPr="001459A1">
        <w:rPr>
          <w:rFonts w:ascii="Times New Roman" w:hAnsi="Times New Roman" w:cs="Times New Roman"/>
          <w:sz w:val="22"/>
          <w:szCs w:val="22"/>
        </w:rPr>
        <w:t xml:space="preserve"> en general y de </w:t>
      </w:r>
      <w:smartTag w:uri="urn:schemas-microsoft-com:office:smarttags" w:element="PersonName">
        <w:smartTagPr>
          <w:attr w:name="ProductID" w:val="la Administración"/>
        </w:smartTagPr>
        <w:r w:rsidRPr="001459A1">
          <w:rPr>
            <w:rFonts w:ascii="Times New Roman" w:hAnsi="Times New Roman" w:cs="Times New Roman"/>
            <w:sz w:val="22"/>
            <w:szCs w:val="22"/>
          </w:rPr>
          <w:t>la Administración</w:t>
        </w:r>
      </w:smartTag>
      <w:r w:rsidRPr="001459A1">
        <w:rPr>
          <w:rFonts w:ascii="Times New Roman" w:hAnsi="Times New Roman" w:cs="Times New Roman"/>
          <w:sz w:val="22"/>
          <w:szCs w:val="22"/>
        </w:rPr>
        <w:t xml:space="preserve"> de Recursos Humanos en particular, analizando las principales escuelas, sus contribuciones, sus incidencias en el ambiente social interno y las vinculaciones con el contexto socio laboral.</w:t>
      </w:r>
    </w:p>
    <w:p w:rsidR="00543123" w:rsidRPr="001459A1" w:rsidRDefault="00543123" w:rsidP="001D2598">
      <w:pPr>
        <w:jc w:val="both"/>
        <w:rPr>
          <w:sz w:val="22"/>
          <w:szCs w:val="22"/>
        </w:rPr>
      </w:pPr>
    </w:p>
    <w:p w:rsidR="00543123" w:rsidRPr="001459A1" w:rsidRDefault="00543123" w:rsidP="001D2598">
      <w:pPr>
        <w:numPr>
          <w:ilvl w:val="0"/>
          <w:numId w:val="1"/>
        </w:numPr>
        <w:jc w:val="both"/>
        <w:rPr>
          <w:b/>
          <w:sz w:val="22"/>
          <w:szCs w:val="22"/>
        </w:rPr>
      </w:pPr>
      <w:r w:rsidRPr="001459A1">
        <w:rPr>
          <w:b/>
          <w:sz w:val="22"/>
          <w:szCs w:val="22"/>
        </w:rPr>
        <w:t>COMPETENCIAS A ADQUIRIR:</w:t>
      </w:r>
    </w:p>
    <w:p w:rsidR="00543123" w:rsidRPr="001459A1" w:rsidRDefault="00543123" w:rsidP="00DC34FC">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543123" w:rsidRPr="001459A1" w:rsidTr="009121EF">
        <w:trPr>
          <w:trHeight w:val="279"/>
        </w:trPr>
        <w:tc>
          <w:tcPr>
            <w:tcW w:w="8644" w:type="dxa"/>
          </w:tcPr>
          <w:p w:rsidR="00543123" w:rsidRPr="009121EF" w:rsidRDefault="00543123" w:rsidP="009121EF">
            <w:pPr>
              <w:jc w:val="both"/>
              <w:rPr>
                <w:b/>
                <w:szCs w:val="22"/>
              </w:rPr>
            </w:pPr>
            <w:r w:rsidRPr="009121EF">
              <w:rPr>
                <w:b/>
                <w:sz w:val="22"/>
                <w:szCs w:val="22"/>
              </w:rPr>
              <w:t>Específicas</w:t>
            </w:r>
          </w:p>
        </w:tc>
      </w:tr>
      <w:tr w:rsidR="00543123" w:rsidRPr="001459A1" w:rsidTr="009121EF">
        <w:trPr>
          <w:trHeight w:val="277"/>
        </w:trPr>
        <w:tc>
          <w:tcPr>
            <w:tcW w:w="8644" w:type="dxa"/>
          </w:tcPr>
          <w:p w:rsidR="00543123" w:rsidRPr="009121EF" w:rsidRDefault="00543123" w:rsidP="009121EF">
            <w:pPr>
              <w:jc w:val="both"/>
              <w:rPr>
                <w:b/>
                <w:szCs w:val="22"/>
              </w:rPr>
            </w:pPr>
            <w:r w:rsidRPr="009121EF">
              <w:rPr>
                <w:b/>
                <w:sz w:val="22"/>
                <w:szCs w:val="22"/>
              </w:rPr>
              <w:t>CE1 Entender la naturaleza y propósito de la administración de recursos humanos</w:t>
            </w:r>
          </w:p>
          <w:p w:rsidR="00543123" w:rsidRPr="009121EF" w:rsidRDefault="00543123" w:rsidP="009121EF">
            <w:pPr>
              <w:jc w:val="both"/>
              <w:rPr>
                <w:b/>
                <w:szCs w:val="22"/>
              </w:rPr>
            </w:pPr>
            <w:r w:rsidRPr="009121EF">
              <w:rPr>
                <w:b/>
                <w:sz w:val="22"/>
                <w:szCs w:val="22"/>
              </w:rPr>
              <w:t>CE2 Comprender las incidencias en el ambiente social laboral</w:t>
            </w:r>
          </w:p>
          <w:p w:rsidR="00543123" w:rsidRPr="009121EF" w:rsidRDefault="00543123" w:rsidP="009121EF">
            <w:pPr>
              <w:jc w:val="both"/>
              <w:rPr>
                <w:b/>
                <w:szCs w:val="22"/>
              </w:rPr>
            </w:pPr>
            <w:r w:rsidRPr="009121EF">
              <w:rPr>
                <w:b/>
                <w:sz w:val="22"/>
                <w:szCs w:val="22"/>
              </w:rPr>
              <w:t>CE3 Conocer la evolución histórica de la Administración General</w:t>
            </w:r>
          </w:p>
        </w:tc>
      </w:tr>
      <w:tr w:rsidR="00543123" w:rsidRPr="001459A1" w:rsidTr="009121EF">
        <w:trPr>
          <w:trHeight w:val="277"/>
        </w:trPr>
        <w:tc>
          <w:tcPr>
            <w:tcW w:w="8644" w:type="dxa"/>
          </w:tcPr>
          <w:p w:rsidR="00543123" w:rsidRPr="009121EF" w:rsidRDefault="00543123" w:rsidP="009121EF">
            <w:pPr>
              <w:jc w:val="both"/>
              <w:rPr>
                <w:b/>
                <w:szCs w:val="22"/>
              </w:rPr>
            </w:pPr>
            <w:r w:rsidRPr="009121EF">
              <w:rPr>
                <w:b/>
                <w:sz w:val="22"/>
                <w:szCs w:val="22"/>
              </w:rPr>
              <w:t>Transversales</w:t>
            </w:r>
          </w:p>
        </w:tc>
      </w:tr>
      <w:tr w:rsidR="00543123" w:rsidRPr="001459A1" w:rsidTr="009121EF">
        <w:trPr>
          <w:trHeight w:val="277"/>
        </w:trPr>
        <w:tc>
          <w:tcPr>
            <w:tcW w:w="8644" w:type="dxa"/>
          </w:tcPr>
          <w:p w:rsidR="00543123" w:rsidRPr="009121EF" w:rsidRDefault="00543123" w:rsidP="009121EF">
            <w:pPr>
              <w:jc w:val="both"/>
              <w:rPr>
                <w:b/>
                <w:szCs w:val="22"/>
              </w:rPr>
            </w:pPr>
            <w:r w:rsidRPr="009121EF">
              <w:rPr>
                <w:b/>
                <w:sz w:val="22"/>
                <w:szCs w:val="22"/>
              </w:rPr>
              <w:t>CT1 Conocer y aplicar la legislación laboral</w:t>
            </w:r>
          </w:p>
          <w:p w:rsidR="00543123" w:rsidRPr="009121EF" w:rsidRDefault="00543123" w:rsidP="009121EF">
            <w:pPr>
              <w:jc w:val="both"/>
              <w:rPr>
                <w:b/>
                <w:szCs w:val="22"/>
              </w:rPr>
            </w:pPr>
            <w:r w:rsidRPr="009121EF">
              <w:rPr>
                <w:b/>
                <w:sz w:val="22"/>
                <w:szCs w:val="22"/>
              </w:rPr>
              <w:t>CT2 Analizar las principales escuelas y sus contribuciones</w:t>
            </w:r>
          </w:p>
          <w:p w:rsidR="00543123" w:rsidRPr="009121EF" w:rsidRDefault="00543123" w:rsidP="009121EF">
            <w:pPr>
              <w:jc w:val="both"/>
              <w:rPr>
                <w:b/>
                <w:szCs w:val="22"/>
              </w:rPr>
            </w:pPr>
            <w:r w:rsidRPr="009121EF">
              <w:rPr>
                <w:b/>
                <w:sz w:val="22"/>
                <w:szCs w:val="22"/>
              </w:rPr>
              <w:t>CT3 Aplicar los conocimientos a la práctica profesional</w:t>
            </w:r>
          </w:p>
        </w:tc>
      </w:tr>
    </w:tbl>
    <w:p w:rsidR="00543123" w:rsidRPr="001459A1" w:rsidRDefault="00543123" w:rsidP="001D2598">
      <w:pPr>
        <w:jc w:val="both"/>
        <w:rPr>
          <w:b/>
          <w:sz w:val="22"/>
          <w:szCs w:val="22"/>
        </w:rPr>
      </w:pPr>
    </w:p>
    <w:p w:rsidR="00543123" w:rsidRPr="001459A1" w:rsidRDefault="00543123" w:rsidP="001D2598">
      <w:pPr>
        <w:jc w:val="both"/>
        <w:rPr>
          <w:b/>
          <w:sz w:val="22"/>
          <w:szCs w:val="22"/>
        </w:rPr>
      </w:pPr>
    </w:p>
    <w:p w:rsidR="00543123" w:rsidRPr="001459A1" w:rsidRDefault="00543123" w:rsidP="00411FB9">
      <w:pPr>
        <w:numPr>
          <w:ilvl w:val="0"/>
          <w:numId w:val="1"/>
        </w:numPr>
        <w:jc w:val="both"/>
        <w:rPr>
          <w:b/>
          <w:sz w:val="22"/>
          <w:szCs w:val="22"/>
        </w:rPr>
      </w:pPr>
      <w:r w:rsidRPr="001459A1">
        <w:rPr>
          <w:b/>
          <w:sz w:val="22"/>
          <w:szCs w:val="22"/>
        </w:rPr>
        <w:t xml:space="preserve">ASIGNACIÓN HORARIA: </w:t>
      </w:r>
      <w:r w:rsidRPr="001459A1">
        <w:rPr>
          <w:i/>
          <w:sz w:val="22"/>
          <w:szCs w:val="22"/>
        </w:rPr>
        <w:t>(discriminar carga horaria teórica y práctica para carreras que acreditan ante CONEAU)</w:t>
      </w:r>
    </w:p>
    <w:p w:rsidR="00543123" w:rsidRPr="001459A1" w:rsidRDefault="00543123" w:rsidP="00DC34FC">
      <w:pPr>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4"/>
        <w:gridCol w:w="2501"/>
        <w:gridCol w:w="2501"/>
        <w:gridCol w:w="2499"/>
      </w:tblGrid>
      <w:tr w:rsidR="00543123" w:rsidRPr="001459A1" w:rsidTr="009121EF">
        <w:trPr>
          <w:trHeight w:val="348"/>
        </w:trPr>
        <w:tc>
          <w:tcPr>
            <w:tcW w:w="1194" w:type="pct"/>
            <w:vAlign w:val="center"/>
          </w:tcPr>
          <w:p w:rsidR="00543123" w:rsidRPr="009121EF" w:rsidRDefault="00543123" w:rsidP="00411FB9">
            <w:pPr>
              <w:rPr>
                <w:szCs w:val="22"/>
              </w:rPr>
            </w:pPr>
          </w:p>
        </w:tc>
        <w:tc>
          <w:tcPr>
            <w:tcW w:w="1269" w:type="pct"/>
            <w:vAlign w:val="center"/>
          </w:tcPr>
          <w:p w:rsidR="00543123" w:rsidRPr="009121EF" w:rsidRDefault="00543123" w:rsidP="009121EF">
            <w:pPr>
              <w:jc w:val="center"/>
              <w:rPr>
                <w:b/>
                <w:szCs w:val="22"/>
              </w:rPr>
            </w:pPr>
            <w:r w:rsidRPr="009121EF">
              <w:rPr>
                <w:b/>
                <w:sz w:val="22"/>
                <w:szCs w:val="22"/>
              </w:rPr>
              <w:t>Teórica</w:t>
            </w:r>
          </w:p>
        </w:tc>
        <w:tc>
          <w:tcPr>
            <w:tcW w:w="1269" w:type="pct"/>
            <w:vAlign w:val="center"/>
          </w:tcPr>
          <w:p w:rsidR="00543123" w:rsidRPr="009121EF" w:rsidRDefault="00543123" w:rsidP="009121EF">
            <w:pPr>
              <w:jc w:val="center"/>
              <w:rPr>
                <w:b/>
                <w:szCs w:val="22"/>
              </w:rPr>
            </w:pPr>
            <w:r w:rsidRPr="009121EF">
              <w:rPr>
                <w:b/>
                <w:sz w:val="22"/>
                <w:szCs w:val="22"/>
              </w:rPr>
              <w:t>Práctica</w:t>
            </w:r>
          </w:p>
        </w:tc>
        <w:tc>
          <w:tcPr>
            <w:tcW w:w="1268" w:type="pct"/>
            <w:vAlign w:val="center"/>
          </w:tcPr>
          <w:p w:rsidR="00543123" w:rsidRPr="009121EF" w:rsidRDefault="00543123" w:rsidP="009121EF">
            <w:pPr>
              <w:jc w:val="center"/>
              <w:rPr>
                <w:b/>
                <w:szCs w:val="22"/>
              </w:rPr>
            </w:pPr>
            <w:r w:rsidRPr="009121EF">
              <w:rPr>
                <w:b/>
                <w:sz w:val="22"/>
                <w:szCs w:val="22"/>
              </w:rPr>
              <w:t>Total</w:t>
            </w:r>
          </w:p>
        </w:tc>
      </w:tr>
      <w:tr w:rsidR="00543123" w:rsidRPr="001459A1" w:rsidTr="009121EF">
        <w:trPr>
          <w:trHeight w:val="567"/>
        </w:trPr>
        <w:tc>
          <w:tcPr>
            <w:tcW w:w="1194" w:type="pct"/>
            <w:vAlign w:val="center"/>
          </w:tcPr>
          <w:p w:rsidR="00543123" w:rsidRPr="009121EF" w:rsidRDefault="00543123" w:rsidP="00411FB9">
            <w:pPr>
              <w:rPr>
                <w:b/>
                <w:szCs w:val="22"/>
              </w:rPr>
            </w:pPr>
            <w:r w:rsidRPr="009121EF">
              <w:rPr>
                <w:b/>
                <w:sz w:val="22"/>
                <w:szCs w:val="22"/>
              </w:rPr>
              <w:t>Carga horaria</w:t>
            </w:r>
          </w:p>
        </w:tc>
        <w:tc>
          <w:tcPr>
            <w:tcW w:w="1269" w:type="pct"/>
            <w:vAlign w:val="center"/>
          </w:tcPr>
          <w:p w:rsidR="00543123" w:rsidRPr="009121EF" w:rsidRDefault="00543123" w:rsidP="009121EF">
            <w:pPr>
              <w:jc w:val="center"/>
              <w:rPr>
                <w:szCs w:val="22"/>
              </w:rPr>
            </w:pPr>
            <w:r w:rsidRPr="009121EF">
              <w:rPr>
                <w:sz w:val="22"/>
                <w:szCs w:val="22"/>
              </w:rPr>
              <w:t>54</w:t>
            </w:r>
          </w:p>
        </w:tc>
        <w:tc>
          <w:tcPr>
            <w:tcW w:w="1269" w:type="pct"/>
            <w:vAlign w:val="center"/>
          </w:tcPr>
          <w:p w:rsidR="00543123" w:rsidRPr="009121EF" w:rsidRDefault="00543123" w:rsidP="009121EF">
            <w:pPr>
              <w:jc w:val="center"/>
              <w:rPr>
                <w:szCs w:val="22"/>
              </w:rPr>
            </w:pPr>
            <w:r w:rsidRPr="009121EF">
              <w:rPr>
                <w:sz w:val="22"/>
                <w:szCs w:val="22"/>
              </w:rPr>
              <w:t>0</w:t>
            </w:r>
          </w:p>
        </w:tc>
        <w:tc>
          <w:tcPr>
            <w:tcW w:w="1268" w:type="pct"/>
            <w:vAlign w:val="center"/>
          </w:tcPr>
          <w:p w:rsidR="00543123" w:rsidRPr="009121EF" w:rsidRDefault="00543123" w:rsidP="009121EF">
            <w:pPr>
              <w:jc w:val="center"/>
              <w:rPr>
                <w:szCs w:val="22"/>
              </w:rPr>
            </w:pPr>
            <w:r w:rsidRPr="009121EF">
              <w:rPr>
                <w:sz w:val="22"/>
                <w:szCs w:val="22"/>
              </w:rPr>
              <w:t>54</w:t>
            </w:r>
          </w:p>
        </w:tc>
      </w:tr>
    </w:tbl>
    <w:p w:rsidR="00543123" w:rsidRPr="001459A1" w:rsidRDefault="00543123">
      <w:pPr>
        <w:jc w:val="both"/>
        <w:rPr>
          <w:sz w:val="22"/>
          <w:szCs w:val="22"/>
        </w:rPr>
      </w:pPr>
    </w:p>
    <w:p w:rsidR="00543123" w:rsidRPr="001459A1" w:rsidRDefault="00543123" w:rsidP="00F774F7">
      <w:pPr>
        <w:numPr>
          <w:ilvl w:val="0"/>
          <w:numId w:val="1"/>
        </w:numPr>
        <w:jc w:val="both"/>
        <w:rPr>
          <w:b/>
          <w:sz w:val="22"/>
          <w:szCs w:val="22"/>
        </w:rPr>
      </w:pPr>
      <w:r w:rsidRPr="001459A1">
        <w:rPr>
          <w:b/>
          <w:sz w:val="22"/>
          <w:szCs w:val="22"/>
        </w:rPr>
        <w:t xml:space="preserve">ASIGNACIÓN DE CRÉDITOS: </w:t>
      </w:r>
    </w:p>
    <w:p w:rsidR="00543123" w:rsidRPr="001459A1" w:rsidRDefault="00543123" w:rsidP="00DC34FC">
      <w:pPr>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6"/>
        <w:gridCol w:w="1603"/>
        <w:gridCol w:w="1601"/>
        <w:gridCol w:w="1282"/>
        <w:gridCol w:w="459"/>
        <w:gridCol w:w="1584"/>
      </w:tblGrid>
      <w:tr w:rsidR="00543123" w:rsidRPr="001459A1" w:rsidTr="009121EF">
        <w:trPr>
          <w:trHeight w:val="397"/>
        </w:trPr>
        <w:tc>
          <w:tcPr>
            <w:tcW w:w="2943" w:type="dxa"/>
            <w:vAlign w:val="center"/>
          </w:tcPr>
          <w:p w:rsidR="00543123" w:rsidRPr="009121EF" w:rsidRDefault="00543123" w:rsidP="00837550">
            <w:pPr>
              <w:rPr>
                <w:szCs w:val="22"/>
              </w:rPr>
            </w:pPr>
          </w:p>
        </w:tc>
        <w:tc>
          <w:tcPr>
            <w:tcW w:w="1418" w:type="dxa"/>
            <w:vAlign w:val="center"/>
          </w:tcPr>
          <w:p w:rsidR="00543123" w:rsidRPr="009121EF" w:rsidRDefault="00543123" w:rsidP="009121EF">
            <w:pPr>
              <w:jc w:val="center"/>
              <w:rPr>
                <w:b/>
                <w:szCs w:val="22"/>
              </w:rPr>
            </w:pPr>
            <w:r w:rsidRPr="009121EF">
              <w:rPr>
                <w:b/>
                <w:sz w:val="22"/>
                <w:szCs w:val="22"/>
              </w:rPr>
              <w:t>Presencial</w:t>
            </w:r>
            <w:r w:rsidRPr="009121EF">
              <w:rPr>
                <w:rStyle w:val="FootnoteReference"/>
                <w:b/>
                <w:sz w:val="22"/>
                <w:szCs w:val="22"/>
              </w:rPr>
              <w:footnoteReference w:id="1"/>
            </w:r>
          </w:p>
        </w:tc>
        <w:tc>
          <w:tcPr>
            <w:tcW w:w="1417" w:type="dxa"/>
            <w:vAlign w:val="center"/>
          </w:tcPr>
          <w:p w:rsidR="00543123" w:rsidRPr="009121EF" w:rsidRDefault="00543123" w:rsidP="009121EF">
            <w:pPr>
              <w:jc w:val="center"/>
              <w:rPr>
                <w:b/>
                <w:szCs w:val="22"/>
              </w:rPr>
            </w:pPr>
            <w:r w:rsidRPr="009121EF">
              <w:rPr>
                <w:b/>
                <w:sz w:val="22"/>
                <w:szCs w:val="22"/>
              </w:rPr>
              <w:t>Dedicación</w:t>
            </w:r>
            <w:r w:rsidRPr="009121EF">
              <w:rPr>
                <w:rStyle w:val="FootnoteReference"/>
                <w:b/>
                <w:sz w:val="22"/>
                <w:szCs w:val="22"/>
              </w:rPr>
              <w:footnoteReference w:id="2"/>
            </w:r>
          </w:p>
        </w:tc>
        <w:tc>
          <w:tcPr>
            <w:tcW w:w="1134" w:type="dxa"/>
            <w:vAlign w:val="center"/>
          </w:tcPr>
          <w:p w:rsidR="00543123" w:rsidRPr="009121EF" w:rsidRDefault="00543123" w:rsidP="009121EF">
            <w:pPr>
              <w:jc w:val="center"/>
              <w:rPr>
                <w:b/>
                <w:szCs w:val="22"/>
              </w:rPr>
            </w:pPr>
            <w:r w:rsidRPr="009121EF">
              <w:rPr>
                <w:b/>
                <w:sz w:val="22"/>
                <w:szCs w:val="22"/>
              </w:rPr>
              <w:t>Total</w:t>
            </w:r>
          </w:p>
        </w:tc>
        <w:tc>
          <w:tcPr>
            <w:tcW w:w="406" w:type="dxa"/>
            <w:tcBorders>
              <w:top w:val="nil"/>
              <w:bottom w:val="nil"/>
            </w:tcBorders>
            <w:vAlign w:val="center"/>
          </w:tcPr>
          <w:p w:rsidR="00543123" w:rsidRPr="009121EF" w:rsidRDefault="00543123" w:rsidP="009121EF">
            <w:pPr>
              <w:jc w:val="center"/>
              <w:rPr>
                <w:b/>
                <w:szCs w:val="22"/>
              </w:rPr>
            </w:pPr>
          </w:p>
        </w:tc>
        <w:tc>
          <w:tcPr>
            <w:tcW w:w="1402" w:type="dxa"/>
            <w:vAlign w:val="center"/>
          </w:tcPr>
          <w:p w:rsidR="00543123" w:rsidRPr="009121EF" w:rsidRDefault="00543123" w:rsidP="009121EF">
            <w:pPr>
              <w:jc w:val="center"/>
              <w:rPr>
                <w:b/>
                <w:szCs w:val="22"/>
              </w:rPr>
            </w:pPr>
            <w:r w:rsidRPr="009121EF">
              <w:rPr>
                <w:b/>
                <w:sz w:val="22"/>
                <w:szCs w:val="22"/>
              </w:rPr>
              <w:t>Créditos</w:t>
            </w:r>
          </w:p>
        </w:tc>
      </w:tr>
      <w:tr w:rsidR="00543123" w:rsidRPr="001459A1" w:rsidTr="009121EF">
        <w:trPr>
          <w:trHeight w:val="454"/>
        </w:trPr>
        <w:tc>
          <w:tcPr>
            <w:tcW w:w="2943" w:type="dxa"/>
            <w:vAlign w:val="center"/>
          </w:tcPr>
          <w:p w:rsidR="00543123" w:rsidRPr="009121EF" w:rsidRDefault="00543123" w:rsidP="00837550">
            <w:pPr>
              <w:rPr>
                <w:b/>
                <w:szCs w:val="22"/>
              </w:rPr>
            </w:pPr>
            <w:r w:rsidRPr="009121EF">
              <w:rPr>
                <w:b/>
                <w:sz w:val="22"/>
                <w:szCs w:val="22"/>
              </w:rPr>
              <w:t>Carga Horaria asociada</w:t>
            </w:r>
          </w:p>
        </w:tc>
        <w:tc>
          <w:tcPr>
            <w:tcW w:w="1418" w:type="dxa"/>
            <w:vAlign w:val="center"/>
          </w:tcPr>
          <w:p w:rsidR="00543123" w:rsidRPr="009121EF" w:rsidRDefault="00543123" w:rsidP="009121EF">
            <w:pPr>
              <w:jc w:val="center"/>
              <w:rPr>
                <w:b/>
                <w:szCs w:val="22"/>
              </w:rPr>
            </w:pPr>
            <w:r w:rsidRPr="009121EF">
              <w:rPr>
                <w:b/>
                <w:sz w:val="22"/>
                <w:szCs w:val="22"/>
              </w:rPr>
              <w:t>54</w:t>
            </w:r>
          </w:p>
        </w:tc>
        <w:tc>
          <w:tcPr>
            <w:tcW w:w="1417" w:type="dxa"/>
            <w:vAlign w:val="center"/>
          </w:tcPr>
          <w:p w:rsidR="00543123" w:rsidRPr="009121EF" w:rsidRDefault="00543123" w:rsidP="009121EF">
            <w:pPr>
              <w:jc w:val="center"/>
              <w:rPr>
                <w:b/>
                <w:szCs w:val="22"/>
              </w:rPr>
            </w:pPr>
            <w:r w:rsidRPr="009121EF">
              <w:rPr>
                <w:b/>
                <w:sz w:val="22"/>
                <w:szCs w:val="22"/>
              </w:rPr>
              <w:t>0</w:t>
            </w:r>
          </w:p>
        </w:tc>
        <w:tc>
          <w:tcPr>
            <w:tcW w:w="1134" w:type="dxa"/>
            <w:vAlign w:val="center"/>
          </w:tcPr>
          <w:p w:rsidR="00543123" w:rsidRPr="009121EF" w:rsidRDefault="00543123" w:rsidP="009121EF">
            <w:pPr>
              <w:jc w:val="center"/>
              <w:rPr>
                <w:b/>
                <w:szCs w:val="22"/>
              </w:rPr>
            </w:pPr>
            <w:r w:rsidRPr="009121EF">
              <w:rPr>
                <w:b/>
                <w:sz w:val="22"/>
                <w:szCs w:val="22"/>
              </w:rPr>
              <w:t>54</w:t>
            </w:r>
          </w:p>
        </w:tc>
        <w:tc>
          <w:tcPr>
            <w:tcW w:w="406" w:type="dxa"/>
            <w:tcBorders>
              <w:top w:val="nil"/>
              <w:bottom w:val="nil"/>
            </w:tcBorders>
            <w:vAlign w:val="center"/>
          </w:tcPr>
          <w:p w:rsidR="00543123" w:rsidRPr="009121EF" w:rsidRDefault="00543123" w:rsidP="009121EF">
            <w:pPr>
              <w:jc w:val="center"/>
              <w:rPr>
                <w:b/>
                <w:szCs w:val="22"/>
              </w:rPr>
            </w:pPr>
            <w:r>
              <w:rPr>
                <w:noProof/>
              </w:rPr>
              <w:pict>
                <v:line id="_x0000_s1026" style="position:absolute;left:0;text-align:left;z-index:251658240;mso-position-horizontal-relative:text;mso-position-vertical-relative:text" from="-2.25pt,14.4pt" to="15.75pt,14.4pt" strokeweight="3pt">
                  <v:stroke endarrow="block"/>
                </v:line>
              </w:pict>
            </w:r>
          </w:p>
        </w:tc>
        <w:tc>
          <w:tcPr>
            <w:tcW w:w="1402" w:type="dxa"/>
            <w:vMerge w:val="restart"/>
            <w:vAlign w:val="center"/>
          </w:tcPr>
          <w:p w:rsidR="00543123" w:rsidRPr="009121EF" w:rsidRDefault="00543123" w:rsidP="009121EF">
            <w:pPr>
              <w:jc w:val="center"/>
              <w:rPr>
                <w:b/>
                <w:szCs w:val="22"/>
              </w:rPr>
            </w:pPr>
            <w:r w:rsidRPr="009121EF">
              <w:rPr>
                <w:b/>
                <w:sz w:val="22"/>
                <w:szCs w:val="22"/>
              </w:rPr>
              <w:t>4</w:t>
            </w:r>
          </w:p>
        </w:tc>
      </w:tr>
      <w:tr w:rsidR="00543123" w:rsidRPr="001459A1" w:rsidTr="009121EF">
        <w:trPr>
          <w:trHeight w:val="454"/>
        </w:trPr>
        <w:tc>
          <w:tcPr>
            <w:tcW w:w="2943" w:type="dxa"/>
            <w:vAlign w:val="center"/>
          </w:tcPr>
          <w:p w:rsidR="00543123" w:rsidRPr="009121EF" w:rsidRDefault="00543123" w:rsidP="00837550">
            <w:pPr>
              <w:rPr>
                <w:b/>
                <w:szCs w:val="22"/>
              </w:rPr>
            </w:pPr>
            <w:r w:rsidRPr="009121EF">
              <w:rPr>
                <w:b/>
                <w:sz w:val="22"/>
                <w:szCs w:val="22"/>
              </w:rPr>
              <w:t>Porcentaje de Asignación</w:t>
            </w:r>
          </w:p>
        </w:tc>
        <w:tc>
          <w:tcPr>
            <w:tcW w:w="1418" w:type="dxa"/>
            <w:vAlign w:val="center"/>
          </w:tcPr>
          <w:p w:rsidR="00543123" w:rsidRPr="009121EF" w:rsidRDefault="00543123" w:rsidP="009121EF">
            <w:pPr>
              <w:jc w:val="center"/>
              <w:rPr>
                <w:szCs w:val="22"/>
              </w:rPr>
            </w:pPr>
            <w:r w:rsidRPr="009121EF">
              <w:rPr>
                <w:sz w:val="22"/>
                <w:szCs w:val="22"/>
              </w:rPr>
              <w:t>100%</w:t>
            </w:r>
          </w:p>
        </w:tc>
        <w:tc>
          <w:tcPr>
            <w:tcW w:w="1417" w:type="dxa"/>
            <w:vAlign w:val="center"/>
          </w:tcPr>
          <w:p w:rsidR="00543123" w:rsidRPr="009121EF" w:rsidRDefault="00543123" w:rsidP="009121EF">
            <w:pPr>
              <w:jc w:val="center"/>
              <w:rPr>
                <w:szCs w:val="22"/>
              </w:rPr>
            </w:pPr>
            <w:r w:rsidRPr="009121EF">
              <w:rPr>
                <w:sz w:val="22"/>
                <w:szCs w:val="22"/>
              </w:rPr>
              <w:t>0%</w:t>
            </w:r>
          </w:p>
        </w:tc>
        <w:tc>
          <w:tcPr>
            <w:tcW w:w="1134" w:type="dxa"/>
            <w:vAlign w:val="center"/>
          </w:tcPr>
          <w:p w:rsidR="00543123" w:rsidRPr="009121EF" w:rsidRDefault="00543123" w:rsidP="009121EF">
            <w:pPr>
              <w:jc w:val="center"/>
              <w:rPr>
                <w:szCs w:val="22"/>
              </w:rPr>
            </w:pPr>
            <w:r w:rsidRPr="009121EF">
              <w:rPr>
                <w:sz w:val="22"/>
                <w:szCs w:val="22"/>
              </w:rPr>
              <w:t>100%</w:t>
            </w:r>
          </w:p>
        </w:tc>
        <w:tc>
          <w:tcPr>
            <w:tcW w:w="406" w:type="dxa"/>
            <w:tcBorders>
              <w:top w:val="nil"/>
              <w:bottom w:val="nil"/>
            </w:tcBorders>
            <w:vAlign w:val="center"/>
          </w:tcPr>
          <w:p w:rsidR="00543123" w:rsidRPr="009121EF" w:rsidRDefault="00543123" w:rsidP="009121EF">
            <w:pPr>
              <w:jc w:val="center"/>
              <w:rPr>
                <w:szCs w:val="22"/>
              </w:rPr>
            </w:pPr>
          </w:p>
        </w:tc>
        <w:tc>
          <w:tcPr>
            <w:tcW w:w="1402" w:type="dxa"/>
            <w:vMerge/>
            <w:vAlign w:val="center"/>
          </w:tcPr>
          <w:p w:rsidR="00543123" w:rsidRPr="009121EF" w:rsidRDefault="00543123" w:rsidP="009121EF">
            <w:pPr>
              <w:jc w:val="center"/>
              <w:rPr>
                <w:szCs w:val="22"/>
              </w:rPr>
            </w:pPr>
          </w:p>
        </w:tc>
      </w:tr>
    </w:tbl>
    <w:p w:rsidR="00543123" w:rsidRPr="001459A1" w:rsidRDefault="00543123" w:rsidP="00A87FA1">
      <w:pPr>
        <w:jc w:val="both"/>
        <w:rPr>
          <w:sz w:val="22"/>
          <w:szCs w:val="22"/>
        </w:rPr>
      </w:pPr>
    </w:p>
    <w:p w:rsidR="00543123" w:rsidRPr="001459A1" w:rsidRDefault="00543123" w:rsidP="00A87FA1">
      <w:pPr>
        <w:jc w:val="both"/>
        <w:rPr>
          <w:b/>
          <w:sz w:val="22"/>
          <w:szCs w:val="22"/>
        </w:rPr>
      </w:pPr>
      <w:r w:rsidRPr="001459A1">
        <w:rPr>
          <w:b/>
          <w:sz w:val="22"/>
          <w:szCs w:val="22"/>
        </w:rPr>
        <w:t xml:space="preserve">Distribución de las horas en las diferentes actividades </w:t>
      </w:r>
    </w:p>
    <w:p w:rsidR="00543123" w:rsidRPr="001459A1" w:rsidRDefault="00543123" w:rsidP="00A87FA1">
      <w:pPr>
        <w:jc w:val="both"/>
        <w:rPr>
          <w:i/>
          <w:sz w:val="22"/>
          <w:szCs w:val="22"/>
        </w:rPr>
      </w:pPr>
      <w:r w:rsidRPr="001459A1">
        <w:rPr>
          <w:i/>
          <w:sz w:val="22"/>
          <w:szCs w:val="22"/>
        </w:rPr>
        <w:t>(hacer doble click en el cuadro siguiente)</w:t>
      </w:r>
    </w:p>
    <w:p w:rsidR="00543123" w:rsidRPr="001459A1" w:rsidRDefault="00543123" w:rsidP="00A87FA1">
      <w:pPr>
        <w:jc w:val="both"/>
        <w:rPr>
          <w:b/>
          <w:sz w:val="22"/>
          <w:szCs w:val="22"/>
        </w:rPr>
      </w:pPr>
    </w:p>
    <w:p w:rsidR="00543123" w:rsidRPr="001459A1" w:rsidRDefault="00543123" w:rsidP="00A87FA1">
      <w:pPr>
        <w:jc w:val="both"/>
        <w:rPr>
          <w:b/>
          <w:sz w:val="22"/>
          <w:szCs w:val="22"/>
        </w:rPr>
      </w:pPr>
      <w:r w:rsidRPr="001459A1">
        <w:rPr>
          <w:b/>
          <w:sz w:val="22"/>
          <w:szCs w:val="22"/>
        </w:rPr>
        <w:object w:dxaOrig="11062" w:dyaOrig="5023">
          <v:shape id="_x0000_i1026" type="#_x0000_t75" style="width:459pt;height:231pt" o:ole="">
            <v:imagedata r:id="rId9" o:title=""/>
          </v:shape>
          <o:OLEObject Type="Embed" ProgID="Excel.Sheet.8" ShapeID="_x0000_i1026" DrawAspect="Content" ObjectID="_1662882573" r:id="rId10"/>
        </w:object>
      </w:r>
    </w:p>
    <w:p w:rsidR="00543123" w:rsidRPr="001459A1" w:rsidRDefault="00543123" w:rsidP="00A87FA1">
      <w:pPr>
        <w:jc w:val="both"/>
        <w:rPr>
          <w:b/>
          <w:sz w:val="22"/>
          <w:szCs w:val="22"/>
        </w:rPr>
      </w:pPr>
    </w:p>
    <w:p w:rsidR="00543123" w:rsidRPr="001459A1" w:rsidRDefault="00543123">
      <w:pPr>
        <w:jc w:val="both"/>
        <w:rPr>
          <w:sz w:val="22"/>
          <w:szCs w:val="22"/>
        </w:rPr>
      </w:pPr>
    </w:p>
    <w:p w:rsidR="00543123" w:rsidRPr="001459A1" w:rsidRDefault="00543123">
      <w:pPr>
        <w:numPr>
          <w:ilvl w:val="0"/>
          <w:numId w:val="1"/>
        </w:numPr>
        <w:jc w:val="both"/>
        <w:rPr>
          <w:b/>
          <w:sz w:val="22"/>
          <w:szCs w:val="22"/>
        </w:rPr>
      </w:pPr>
      <w:r w:rsidRPr="001459A1">
        <w:rPr>
          <w:b/>
          <w:sz w:val="22"/>
          <w:szCs w:val="22"/>
        </w:rPr>
        <w:t>UNIDADES TEMÁTICAS, CONTENIDOS, BIBLIOGRAFÍA POR UNIDAD TEMÁTICA:</w:t>
      </w:r>
    </w:p>
    <w:p w:rsidR="00543123" w:rsidRPr="001459A1" w:rsidRDefault="00543123">
      <w:pPr>
        <w:ind w:firstLine="426"/>
        <w:jc w:val="both"/>
        <w:rPr>
          <w:sz w:val="22"/>
          <w:szCs w:val="22"/>
        </w:rPr>
      </w:pPr>
    </w:p>
    <w:p w:rsidR="00543123" w:rsidRPr="001459A1" w:rsidRDefault="00543123" w:rsidP="00CE6533">
      <w:pPr>
        <w:jc w:val="both"/>
        <w:rPr>
          <w:b/>
          <w:bCs/>
          <w:sz w:val="22"/>
          <w:szCs w:val="22"/>
        </w:rPr>
      </w:pPr>
      <w:r w:rsidRPr="001459A1">
        <w:rPr>
          <w:b/>
          <w:bCs/>
          <w:sz w:val="22"/>
          <w:szCs w:val="22"/>
          <w:u w:val="single"/>
        </w:rPr>
        <w:t>Unidad 1:</w:t>
      </w:r>
      <w:r w:rsidRPr="001459A1">
        <w:rPr>
          <w:b/>
          <w:bCs/>
          <w:sz w:val="22"/>
          <w:szCs w:val="22"/>
        </w:rPr>
        <w:t xml:space="preserve"> INTRODUCCIÓN</w:t>
      </w:r>
    </w:p>
    <w:p w:rsidR="00543123" w:rsidRPr="001459A1" w:rsidRDefault="00543123" w:rsidP="00CE6533">
      <w:pPr>
        <w:jc w:val="both"/>
        <w:rPr>
          <w:b/>
          <w:bCs/>
          <w:sz w:val="22"/>
          <w:szCs w:val="22"/>
        </w:rPr>
      </w:pPr>
    </w:p>
    <w:p w:rsidR="00543123" w:rsidRPr="001459A1" w:rsidRDefault="00543123" w:rsidP="00CE6533">
      <w:pPr>
        <w:jc w:val="both"/>
        <w:rPr>
          <w:bCs/>
          <w:sz w:val="22"/>
          <w:szCs w:val="22"/>
        </w:rPr>
      </w:pPr>
      <w:r w:rsidRPr="001459A1">
        <w:rPr>
          <w:bCs/>
          <w:sz w:val="22"/>
          <w:szCs w:val="22"/>
        </w:rPr>
        <w:t xml:space="preserve">Concepto de Administración. </w:t>
      </w:r>
      <w:smartTag w:uri="urn:schemas-microsoft-com:office:smarttags" w:element="PersonName">
        <w:smartTagPr>
          <w:attr w:name="ProductID" w:val="la Administración"/>
        </w:smartTagPr>
        <w:r w:rsidRPr="001459A1">
          <w:rPr>
            <w:bCs/>
            <w:sz w:val="22"/>
            <w:szCs w:val="22"/>
          </w:rPr>
          <w:t>La Administración</w:t>
        </w:r>
      </w:smartTag>
      <w:r w:rsidRPr="001459A1">
        <w:rPr>
          <w:bCs/>
          <w:sz w:val="22"/>
          <w:szCs w:val="22"/>
        </w:rPr>
        <w:t xml:space="preserve"> como campo de conocimiento y las organizaciones como objeto de estudio. Los principios de </w:t>
      </w:r>
      <w:smartTag w:uri="urn:schemas-microsoft-com:office:smarttags" w:element="PersonName">
        <w:smartTagPr>
          <w:attr w:name="ProductID" w:val="la Administración. Concepto"/>
        </w:smartTagPr>
        <w:r w:rsidRPr="001459A1">
          <w:rPr>
            <w:bCs/>
            <w:sz w:val="22"/>
            <w:szCs w:val="22"/>
          </w:rPr>
          <w:t>la Administración. Concepto</w:t>
        </w:r>
      </w:smartTag>
      <w:r w:rsidRPr="001459A1">
        <w:rPr>
          <w:bCs/>
          <w:sz w:val="22"/>
          <w:szCs w:val="22"/>
        </w:rPr>
        <w:t xml:space="preserve"> de Organización. Definición y características de las organizaciones. La organización como sistema social. Clasificación y tipos de organizaciones, según sus fines. Los recursos de la organización. Marco jurídico normativo de las organizaciones. El trabajo y las Personas. Su relación/vínculo con las organizaciones. Concepto de Comportamiento organizacional. Qué son las Relaciones Interpersonales.</w:t>
      </w:r>
    </w:p>
    <w:p w:rsidR="00543123" w:rsidRPr="001459A1" w:rsidRDefault="00543123" w:rsidP="00CE6533">
      <w:pPr>
        <w:jc w:val="both"/>
        <w:rPr>
          <w:b/>
          <w:bCs/>
          <w:sz w:val="22"/>
          <w:szCs w:val="22"/>
        </w:rPr>
      </w:pPr>
    </w:p>
    <w:p w:rsidR="00543123" w:rsidRPr="001459A1" w:rsidRDefault="00543123" w:rsidP="00CE6533">
      <w:pPr>
        <w:jc w:val="both"/>
        <w:rPr>
          <w:bCs/>
          <w:sz w:val="22"/>
          <w:szCs w:val="22"/>
          <w:u w:val="single"/>
        </w:rPr>
      </w:pPr>
      <w:r w:rsidRPr="001459A1">
        <w:rPr>
          <w:bCs/>
          <w:sz w:val="22"/>
          <w:szCs w:val="22"/>
          <w:u w:val="single"/>
        </w:rPr>
        <w:t>Bibliografía</w:t>
      </w:r>
    </w:p>
    <w:p w:rsidR="00543123" w:rsidRPr="001459A1" w:rsidRDefault="00543123" w:rsidP="00CE6533">
      <w:pPr>
        <w:jc w:val="both"/>
        <w:rPr>
          <w:bCs/>
          <w:sz w:val="22"/>
          <w:szCs w:val="22"/>
          <w:u w:val="single"/>
        </w:rPr>
      </w:pPr>
    </w:p>
    <w:p w:rsidR="00543123" w:rsidRPr="001459A1" w:rsidRDefault="00543123" w:rsidP="00C140B1">
      <w:pPr>
        <w:numPr>
          <w:ilvl w:val="0"/>
          <w:numId w:val="7"/>
        </w:numPr>
        <w:tabs>
          <w:tab w:val="num" w:pos="360"/>
          <w:tab w:val="num" w:pos="502"/>
        </w:tabs>
        <w:ind w:left="180" w:firstLine="0"/>
        <w:jc w:val="both"/>
        <w:rPr>
          <w:sz w:val="22"/>
          <w:szCs w:val="22"/>
        </w:rPr>
      </w:pPr>
      <w:r w:rsidRPr="001459A1">
        <w:rPr>
          <w:sz w:val="22"/>
          <w:szCs w:val="22"/>
        </w:rPr>
        <w:t xml:space="preserve">Schiel, E. y Orozco, N. “Gestión de Personal. Aspectos Legales, Técnicos y Organizacionales”. Editorial Aplicación Tributaria. 4ta. Edición. 2011. Capítulos 1 y 2.  </w:t>
      </w:r>
    </w:p>
    <w:p w:rsidR="00543123" w:rsidRPr="001459A1" w:rsidRDefault="00543123" w:rsidP="00C140B1">
      <w:pPr>
        <w:pStyle w:val="ListParagraph"/>
        <w:rPr>
          <w:sz w:val="22"/>
          <w:szCs w:val="22"/>
        </w:rPr>
      </w:pPr>
    </w:p>
    <w:p w:rsidR="00543123" w:rsidRPr="001459A1" w:rsidRDefault="00543123" w:rsidP="00C140B1">
      <w:pPr>
        <w:pStyle w:val="ListParagraph"/>
        <w:numPr>
          <w:ilvl w:val="0"/>
          <w:numId w:val="8"/>
        </w:numPr>
        <w:jc w:val="both"/>
        <w:rPr>
          <w:bCs/>
          <w:sz w:val="22"/>
          <w:szCs w:val="22"/>
          <w:u w:val="single"/>
        </w:rPr>
      </w:pPr>
      <w:r w:rsidRPr="001459A1">
        <w:rPr>
          <w:sz w:val="22"/>
          <w:szCs w:val="22"/>
        </w:rPr>
        <w:t>Cortagenera, A. y Freijedo, C. “Teoría de las organizaciones”. Editorial Pearson. 2da. Edición. 2011</w:t>
      </w:r>
    </w:p>
    <w:p w:rsidR="00543123" w:rsidRPr="001459A1" w:rsidRDefault="00543123" w:rsidP="00CE6533">
      <w:pPr>
        <w:jc w:val="both"/>
        <w:rPr>
          <w:b/>
          <w:bCs/>
          <w:sz w:val="22"/>
          <w:szCs w:val="22"/>
        </w:rPr>
      </w:pPr>
    </w:p>
    <w:p w:rsidR="00543123" w:rsidRPr="001459A1" w:rsidRDefault="00543123" w:rsidP="00CE6533">
      <w:pPr>
        <w:jc w:val="both"/>
        <w:rPr>
          <w:b/>
          <w:bCs/>
          <w:sz w:val="22"/>
          <w:szCs w:val="22"/>
        </w:rPr>
      </w:pPr>
      <w:r w:rsidRPr="001459A1">
        <w:rPr>
          <w:b/>
          <w:bCs/>
          <w:sz w:val="22"/>
          <w:szCs w:val="22"/>
          <w:u w:val="single"/>
        </w:rPr>
        <w:t>Unidad 2:</w:t>
      </w:r>
      <w:r w:rsidRPr="001459A1">
        <w:rPr>
          <w:b/>
          <w:bCs/>
          <w:sz w:val="22"/>
          <w:szCs w:val="22"/>
        </w:rPr>
        <w:t xml:space="preserve"> EVOLUCIÓN DE </w:t>
      </w:r>
      <w:smartTag w:uri="urn:schemas-microsoft-com:office:smarttags" w:element="PersonName">
        <w:smartTagPr>
          <w:attr w:name="ProductID" w:val="la Administración"/>
        </w:smartTagPr>
        <w:r w:rsidRPr="001459A1">
          <w:rPr>
            <w:b/>
            <w:bCs/>
            <w:sz w:val="22"/>
            <w:szCs w:val="22"/>
          </w:rPr>
          <w:t>LA ADMINISTRACIÓN</w:t>
        </w:r>
      </w:smartTag>
    </w:p>
    <w:p w:rsidR="00543123" w:rsidRPr="001459A1" w:rsidRDefault="00543123" w:rsidP="00CE6533">
      <w:pPr>
        <w:jc w:val="both"/>
        <w:rPr>
          <w:b/>
          <w:bCs/>
          <w:sz w:val="22"/>
          <w:szCs w:val="22"/>
          <w:u w:val="single"/>
        </w:rPr>
      </w:pPr>
    </w:p>
    <w:p w:rsidR="00543123" w:rsidRPr="001459A1" w:rsidRDefault="00543123" w:rsidP="00CE6533">
      <w:pPr>
        <w:jc w:val="both"/>
        <w:rPr>
          <w:bCs/>
          <w:sz w:val="22"/>
          <w:szCs w:val="22"/>
        </w:rPr>
      </w:pPr>
      <w:r w:rsidRPr="001459A1">
        <w:rPr>
          <w:bCs/>
          <w:sz w:val="22"/>
          <w:szCs w:val="22"/>
        </w:rPr>
        <w:t xml:space="preserve">Evolución e integración de las escuelas de Administración: </w:t>
      </w:r>
      <w:r w:rsidRPr="001459A1">
        <w:rPr>
          <w:bCs/>
          <w:i/>
          <w:sz w:val="22"/>
          <w:szCs w:val="22"/>
        </w:rPr>
        <w:t xml:space="preserve">las Escuelas Clásicas, </w:t>
      </w:r>
      <w:smartTag w:uri="urn:schemas-microsoft-com:office:smarttags" w:element="PersonName">
        <w:smartTagPr>
          <w:attr w:name="ProductID" w:val="la Escuela"/>
        </w:smartTagPr>
        <w:r w:rsidRPr="001459A1">
          <w:rPr>
            <w:bCs/>
            <w:i/>
            <w:sz w:val="22"/>
            <w:szCs w:val="22"/>
          </w:rPr>
          <w:t>la Escuela</w:t>
        </w:r>
      </w:smartTag>
      <w:r w:rsidRPr="001459A1">
        <w:rPr>
          <w:bCs/>
          <w:i/>
          <w:sz w:val="22"/>
          <w:szCs w:val="22"/>
        </w:rPr>
        <w:t xml:space="preserve"> de las Relaciones Humanas, </w:t>
      </w:r>
      <w:smartTag w:uri="urn:schemas-microsoft-com:office:smarttags" w:element="PersonName">
        <w:smartTagPr>
          <w:attr w:name="ProductID" w:val="La Escuela Neoclásica"/>
        </w:smartTagPr>
        <w:r w:rsidRPr="001459A1">
          <w:rPr>
            <w:bCs/>
            <w:i/>
            <w:sz w:val="22"/>
            <w:szCs w:val="22"/>
          </w:rPr>
          <w:t>La Escuela Neoclásica</w:t>
        </w:r>
      </w:smartTag>
      <w:r w:rsidRPr="001459A1">
        <w:rPr>
          <w:bCs/>
          <w:i/>
          <w:sz w:val="22"/>
          <w:szCs w:val="22"/>
        </w:rPr>
        <w:t xml:space="preserve">, las Escuelas de Sociología y de Psicología,  el Modelo Burocrático, </w:t>
      </w:r>
      <w:smartTag w:uri="urn:schemas-microsoft-com:office:smarttags" w:element="PersonName">
        <w:smartTagPr>
          <w:attr w:name="ProductID" w:val="la Escuela"/>
        </w:smartTagPr>
        <w:r w:rsidRPr="001459A1">
          <w:rPr>
            <w:bCs/>
            <w:i/>
            <w:sz w:val="22"/>
            <w:szCs w:val="22"/>
          </w:rPr>
          <w:t>la Escuela</w:t>
        </w:r>
      </w:smartTag>
      <w:r w:rsidRPr="001459A1">
        <w:rPr>
          <w:bCs/>
          <w:i/>
          <w:sz w:val="22"/>
          <w:szCs w:val="22"/>
        </w:rPr>
        <w:t xml:space="preserve"> de </w:t>
      </w:r>
      <w:smartTag w:uri="urn:schemas-microsoft-com:office:smarttags" w:element="PersonName">
        <w:smartTagPr>
          <w:attr w:name="ProductID" w:val="la Teoría"/>
        </w:smartTagPr>
        <w:r w:rsidRPr="001459A1">
          <w:rPr>
            <w:bCs/>
            <w:i/>
            <w:sz w:val="22"/>
            <w:szCs w:val="22"/>
          </w:rPr>
          <w:t>la Teoría</w:t>
        </w:r>
      </w:smartTag>
      <w:r w:rsidRPr="001459A1">
        <w:rPr>
          <w:bCs/>
          <w:i/>
          <w:sz w:val="22"/>
          <w:szCs w:val="22"/>
        </w:rPr>
        <w:t xml:space="preserve"> de las organizaciones, </w:t>
      </w:r>
      <w:smartTag w:uri="urn:schemas-microsoft-com:office:smarttags" w:element="PersonName">
        <w:smartTagPr>
          <w:attr w:name="ProductID" w:val="la Teoría"/>
        </w:smartTagPr>
        <w:r w:rsidRPr="001459A1">
          <w:rPr>
            <w:bCs/>
            <w:i/>
            <w:sz w:val="22"/>
            <w:szCs w:val="22"/>
          </w:rPr>
          <w:t>la Teoría</w:t>
        </w:r>
      </w:smartTag>
      <w:r w:rsidRPr="001459A1">
        <w:rPr>
          <w:bCs/>
          <w:i/>
          <w:sz w:val="22"/>
          <w:szCs w:val="22"/>
        </w:rPr>
        <w:t xml:space="preserve"> de los Sistemas.</w:t>
      </w:r>
      <w:r w:rsidRPr="001459A1">
        <w:rPr>
          <w:bCs/>
          <w:sz w:val="22"/>
          <w:szCs w:val="22"/>
        </w:rPr>
        <w:t xml:space="preserve"> Motivación y liderazgo.</w:t>
      </w:r>
    </w:p>
    <w:p w:rsidR="00543123" w:rsidRPr="001459A1" w:rsidRDefault="00543123" w:rsidP="00CE6533">
      <w:pPr>
        <w:jc w:val="both"/>
        <w:rPr>
          <w:bCs/>
          <w:sz w:val="22"/>
          <w:szCs w:val="22"/>
        </w:rPr>
      </w:pPr>
    </w:p>
    <w:p w:rsidR="00543123" w:rsidRPr="001459A1" w:rsidRDefault="00543123" w:rsidP="00CE6533">
      <w:pPr>
        <w:jc w:val="both"/>
        <w:rPr>
          <w:bCs/>
          <w:sz w:val="22"/>
          <w:szCs w:val="22"/>
          <w:u w:val="single"/>
        </w:rPr>
      </w:pPr>
      <w:r w:rsidRPr="001459A1">
        <w:rPr>
          <w:bCs/>
          <w:sz w:val="22"/>
          <w:szCs w:val="22"/>
          <w:u w:val="single"/>
        </w:rPr>
        <w:t>Bibliografía</w:t>
      </w:r>
    </w:p>
    <w:p w:rsidR="00543123" w:rsidRPr="001459A1" w:rsidRDefault="00543123" w:rsidP="00CE6533">
      <w:pPr>
        <w:jc w:val="both"/>
        <w:rPr>
          <w:bCs/>
          <w:sz w:val="22"/>
          <w:szCs w:val="22"/>
          <w:u w:val="single"/>
        </w:rPr>
      </w:pPr>
    </w:p>
    <w:p w:rsidR="00543123" w:rsidRPr="001459A1" w:rsidRDefault="00543123" w:rsidP="006407D4">
      <w:pPr>
        <w:numPr>
          <w:ilvl w:val="0"/>
          <w:numId w:val="7"/>
        </w:numPr>
        <w:tabs>
          <w:tab w:val="num" w:pos="360"/>
          <w:tab w:val="num" w:pos="502"/>
        </w:tabs>
        <w:ind w:left="180" w:firstLine="0"/>
        <w:jc w:val="both"/>
        <w:rPr>
          <w:sz w:val="22"/>
          <w:szCs w:val="22"/>
        </w:rPr>
      </w:pPr>
      <w:r w:rsidRPr="001459A1">
        <w:rPr>
          <w:sz w:val="22"/>
          <w:szCs w:val="22"/>
        </w:rPr>
        <w:t xml:space="preserve">Cortagenera, A. y Freijedo, C. “Teoría de las organizaciones”. Editorial Pearson. 2da. Edición. 2011. </w:t>
      </w:r>
    </w:p>
    <w:p w:rsidR="00543123" w:rsidRPr="001459A1" w:rsidRDefault="00543123" w:rsidP="006407D4">
      <w:pPr>
        <w:ind w:left="180"/>
        <w:jc w:val="both"/>
        <w:rPr>
          <w:sz w:val="22"/>
          <w:szCs w:val="22"/>
        </w:rPr>
      </w:pPr>
      <w:r w:rsidRPr="001459A1">
        <w:rPr>
          <w:sz w:val="22"/>
          <w:szCs w:val="22"/>
        </w:rPr>
        <w:t xml:space="preserve">    Cap. 4. </w:t>
      </w:r>
    </w:p>
    <w:p w:rsidR="00543123" w:rsidRPr="001459A1" w:rsidRDefault="00543123" w:rsidP="006407D4">
      <w:pPr>
        <w:jc w:val="both"/>
        <w:rPr>
          <w:sz w:val="22"/>
          <w:szCs w:val="22"/>
        </w:rPr>
      </w:pPr>
    </w:p>
    <w:p w:rsidR="00543123" w:rsidRPr="001459A1" w:rsidRDefault="00543123" w:rsidP="006407D4">
      <w:pPr>
        <w:numPr>
          <w:ilvl w:val="0"/>
          <w:numId w:val="7"/>
        </w:numPr>
        <w:tabs>
          <w:tab w:val="num" w:pos="360"/>
          <w:tab w:val="num" w:pos="502"/>
        </w:tabs>
        <w:ind w:left="180" w:firstLine="0"/>
        <w:jc w:val="both"/>
        <w:rPr>
          <w:sz w:val="22"/>
          <w:szCs w:val="22"/>
        </w:rPr>
      </w:pPr>
      <w:r w:rsidRPr="001459A1">
        <w:rPr>
          <w:sz w:val="22"/>
          <w:szCs w:val="22"/>
        </w:rPr>
        <w:t xml:space="preserve">Schiel, E. y Orozco, N. “Gestión de Personal. Aspectos Legales, Técnicos y Organizacionales”. </w:t>
      </w:r>
    </w:p>
    <w:p w:rsidR="00543123" w:rsidRPr="001459A1" w:rsidRDefault="00543123" w:rsidP="006407D4">
      <w:pPr>
        <w:jc w:val="both"/>
        <w:rPr>
          <w:sz w:val="22"/>
          <w:szCs w:val="22"/>
        </w:rPr>
      </w:pPr>
      <w:r w:rsidRPr="001459A1">
        <w:rPr>
          <w:sz w:val="22"/>
          <w:szCs w:val="22"/>
        </w:rPr>
        <w:t xml:space="preserve">    Editorial Aplicación Tributaria. 4ta. Edición. 2011. Cap. 2.</w:t>
      </w:r>
    </w:p>
    <w:p w:rsidR="00543123" w:rsidRPr="001459A1" w:rsidRDefault="00543123" w:rsidP="006407D4">
      <w:pPr>
        <w:pStyle w:val="ListParagraph"/>
        <w:numPr>
          <w:ilvl w:val="0"/>
          <w:numId w:val="8"/>
        </w:numPr>
        <w:jc w:val="both"/>
        <w:rPr>
          <w:sz w:val="22"/>
          <w:szCs w:val="22"/>
        </w:rPr>
      </w:pPr>
      <w:r w:rsidRPr="001459A1">
        <w:rPr>
          <w:sz w:val="22"/>
          <w:szCs w:val="22"/>
        </w:rPr>
        <w:t>Material complementario de clase</w:t>
      </w:r>
    </w:p>
    <w:p w:rsidR="00543123" w:rsidRPr="001459A1" w:rsidRDefault="00543123" w:rsidP="006407D4">
      <w:pPr>
        <w:pStyle w:val="ListParagraph"/>
        <w:ind w:left="502"/>
        <w:jc w:val="both"/>
        <w:rPr>
          <w:sz w:val="22"/>
          <w:szCs w:val="22"/>
        </w:rPr>
      </w:pPr>
    </w:p>
    <w:p w:rsidR="00543123" w:rsidRPr="001459A1" w:rsidRDefault="00543123" w:rsidP="00CE6533">
      <w:pPr>
        <w:jc w:val="both"/>
        <w:rPr>
          <w:b/>
          <w:bCs/>
          <w:sz w:val="22"/>
          <w:szCs w:val="22"/>
        </w:rPr>
      </w:pPr>
      <w:r w:rsidRPr="001459A1">
        <w:rPr>
          <w:b/>
          <w:bCs/>
          <w:sz w:val="22"/>
          <w:szCs w:val="22"/>
          <w:u w:val="single"/>
        </w:rPr>
        <w:t xml:space="preserve">Unidad 3: </w:t>
      </w:r>
      <w:smartTag w:uri="urn:schemas-microsoft-com:office:smarttags" w:element="PersonName">
        <w:smartTagPr>
          <w:attr w:name="ProductID" w:val="LA EMPRESA"/>
        </w:smartTagPr>
        <w:r w:rsidRPr="001459A1">
          <w:rPr>
            <w:b/>
            <w:bCs/>
            <w:sz w:val="22"/>
            <w:szCs w:val="22"/>
          </w:rPr>
          <w:t>LA EMPRESA</w:t>
        </w:r>
      </w:smartTag>
    </w:p>
    <w:p w:rsidR="00543123" w:rsidRPr="001459A1" w:rsidRDefault="00543123" w:rsidP="00CE6533">
      <w:pPr>
        <w:jc w:val="both"/>
        <w:rPr>
          <w:b/>
          <w:bCs/>
          <w:sz w:val="22"/>
          <w:szCs w:val="22"/>
        </w:rPr>
      </w:pPr>
    </w:p>
    <w:p w:rsidR="00543123" w:rsidRPr="001459A1" w:rsidRDefault="00543123" w:rsidP="00CE6533">
      <w:pPr>
        <w:jc w:val="both"/>
        <w:rPr>
          <w:bCs/>
          <w:sz w:val="22"/>
          <w:szCs w:val="22"/>
        </w:rPr>
      </w:pPr>
      <w:r w:rsidRPr="001459A1">
        <w:rPr>
          <w:bCs/>
          <w:sz w:val="22"/>
          <w:szCs w:val="22"/>
        </w:rPr>
        <w:t xml:space="preserve">Concepto de estructura organizacional. Sus elementos básicos. Conceptos de: </w:t>
      </w:r>
      <w:r w:rsidRPr="001459A1">
        <w:rPr>
          <w:bCs/>
          <w:i/>
          <w:sz w:val="22"/>
          <w:szCs w:val="22"/>
        </w:rPr>
        <w:t>delegación, centralización, descentralización, autoridad, responsabilidad y departamentalización</w:t>
      </w:r>
      <w:r w:rsidRPr="001459A1">
        <w:rPr>
          <w:bCs/>
          <w:sz w:val="22"/>
          <w:szCs w:val="22"/>
        </w:rPr>
        <w:t xml:space="preserve">. Empresas de producción y de servicios. Áreas típicas en las empresas: Administración y Finanzas, Producción, Marketing, Estudios de mercado, Desarrollo de productos, Atención al cliente, Relaciones Públicas e Institucionales, Calidad, Recursos Humanos, etc. </w:t>
      </w:r>
    </w:p>
    <w:p w:rsidR="00543123" w:rsidRPr="001459A1" w:rsidRDefault="00543123" w:rsidP="00CE6533">
      <w:pPr>
        <w:jc w:val="both"/>
        <w:rPr>
          <w:bCs/>
          <w:sz w:val="22"/>
          <w:szCs w:val="22"/>
          <w:u w:val="single"/>
        </w:rPr>
      </w:pPr>
    </w:p>
    <w:p w:rsidR="00543123" w:rsidRPr="001459A1" w:rsidRDefault="00543123" w:rsidP="00CE6533">
      <w:pPr>
        <w:jc w:val="both"/>
        <w:rPr>
          <w:bCs/>
          <w:sz w:val="22"/>
          <w:szCs w:val="22"/>
          <w:u w:val="single"/>
        </w:rPr>
      </w:pPr>
      <w:r w:rsidRPr="001459A1">
        <w:rPr>
          <w:bCs/>
          <w:sz w:val="22"/>
          <w:szCs w:val="22"/>
          <w:u w:val="single"/>
        </w:rPr>
        <w:t>Bibliografía</w:t>
      </w:r>
    </w:p>
    <w:p w:rsidR="00543123" w:rsidRPr="001459A1" w:rsidRDefault="00543123" w:rsidP="00CE6533">
      <w:pPr>
        <w:jc w:val="both"/>
        <w:rPr>
          <w:bCs/>
          <w:sz w:val="22"/>
          <w:szCs w:val="22"/>
        </w:rPr>
      </w:pPr>
    </w:p>
    <w:p w:rsidR="00543123" w:rsidRPr="001459A1" w:rsidRDefault="00543123" w:rsidP="006407D4">
      <w:pPr>
        <w:numPr>
          <w:ilvl w:val="0"/>
          <w:numId w:val="7"/>
        </w:numPr>
        <w:tabs>
          <w:tab w:val="num" w:pos="360"/>
          <w:tab w:val="num" w:pos="502"/>
        </w:tabs>
        <w:ind w:left="180" w:firstLine="0"/>
        <w:jc w:val="both"/>
        <w:rPr>
          <w:sz w:val="22"/>
          <w:szCs w:val="22"/>
        </w:rPr>
      </w:pPr>
      <w:r w:rsidRPr="001459A1">
        <w:rPr>
          <w:sz w:val="22"/>
          <w:szCs w:val="22"/>
        </w:rPr>
        <w:t xml:space="preserve">Cortagenera, A. y Freijedo, C. “Teoría de las organizaciones”. Editorial Pearson. 2da. Edición. </w:t>
      </w:r>
    </w:p>
    <w:p w:rsidR="00543123" w:rsidRPr="001459A1" w:rsidRDefault="00543123" w:rsidP="006407D4">
      <w:pPr>
        <w:jc w:val="both"/>
        <w:rPr>
          <w:b/>
          <w:bCs/>
          <w:sz w:val="22"/>
          <w:szCs w:val="22"/>
        </w:rPr>
      </w:pPr>
      <w:r w:rsidRPr="001459A1">
        <w:rPr>
          <w:sz w:val="22"/>
          <w:szCs w:val="22"/>
        </w:rPr>
        <w:t xml:space="preserve">     2011. Caps. 5 y 6.  </w:t>
      </w:r>
    </w:p>
    <w:p w:rsidR="00543123" w:rsidRPr="001459A1" w:rsidRDefault="00543123" w:rsidP="00CE6533">
      <w:pPr>
        <w:jc w:val="both"/>
        <w:rPr>
          <w:b/>
          <w:bCs/>
          <w:sz w:val="22"/>
          <w:szCs w:val="22"/>
        </w:rPr>
      </w:pPr>
    </w:p>
    <w:p w:rsidR="00543123" w:rsidRPr="001459A1" w:rsidRDefault="00543123" w:rsidP="00CE6533">
      <w:pPr>
        <w:jc w:val="both"/>
        <w:rPr>
          <w:b/>
          <w:bCs/>
          <w:sz w:val="22"/>
          <w:szCs w:val="22"/>
        </w:rPr>
      </w:pPr>
      <w:r w:rsidRPr="001459A1">
        <w:rPr>
          <w:b/>
          <w:bCs/>
          <w:sz w:val="22"/>
          <w:szCs w:val="22"/>
          <w:u w:val="single"/>
        </w:rPr>
        <w:t>Unidad 4:</w:t>
      </w:r>
      <w:r w:rsidRPr="001459A1">
        <w:rPr>
          <w:b/>
          <w:bCs/>
          <w:sz w:val="22"/>
          <w:szCs w:val="22"/>
        </w:rPr>
        <w:t xml:space="preserve"> INTRODUCCIÓN A </w:t>
      </w:r>
      <w:smartTag w:uri="urn:schemas-microsoft-com:office:smarttags" w:element="PersonName">
        <w:smartTagPr>
          <w:attr w:name="ProductID" w:val="LA ADMINISTRACIÓN DE"/>
        </w:smartTagPr>
        <w:r w:rsidRPr="001459A1">
          <w:rPr>
            <w:b/>
            <w:bCs/>
            <w:sz w:val="22"/>
            <w:szCs w:val="22"/>
          </w:rPr>
          <w:t>LA ADMINISTRACIÓN DE</w:t>
        </w:r>
      </w:smartTag>
      <w:r w:rsidRPr="001459A1">
        <w:rPr>
          <w:b/>
          <w:bCs/>
          <w:sz w:val="22"/>
          <w:szCs w:val="22"/>
        </w:rPr>
        <w:t xml:space="preserve"> RECURSOS HUMANOS (ARH)</w:t>
      </w:r>
    </w:p>
    <w:p w:rsidR="00543123" w:rsidRPr="001459A1" w:rsidRDefault="00543123" w:rsidP="00CE6533">
      <w:pPr>
        <w:jc w:val="both"/>
        <w:rPr>
          <w:b/>
          <w:bCs/>
          <w:sz w:val="22"/>
          <w:szCs w:val="22"/>
        </w:rPr>
      </w:pPr>
    </w:p>
    <w:p w:rsidR="00543123" w:rsidRPr="001459A1" w:rsidRDefault="00543123" w:rsidP="00CE6533">
      <w:pPr>
        <w:jc w:val="both"/>
        <w:rPr>
          <w:bCs/>
          <w:sz w:val="22"/>
          <w:szCs w:val="22"/>
        </w:rPr>
      </w:pPr>
      <w:r w:rsidRPr="001459A1">
        <w:rPr>
          <w:bCs/>
          <w:sz w:val="22"/>
          <w:szCs w:val="22"/>
        </w:rPr>
        <w:t xml:space="preserve">Qué es </w:t>
      </w:r>
      <w:smartTag w:uri="urn:schemas-microsoft-com:office:smarttags" w:element="PersonName">
        <w:smartTagPr>
          <w:attr w:name="ProductID" w:val="la Administración"/>
        </w:smartTagPr>
        <w:r w:rsidRPr="001459A1">
          <w:rPr>
            <w:bCs/>
            <w:sz w:val="22"/>
            <w:szCs w:val="22"/>
          </w:rPr>
          <w:t>la Administración</w:t>
        </w:r>
      </w:smartTag>
      <w:r w:rsidRPr="001459A1">
        <w:rPr>
          <w:bCs/>
          <w:sz w:val="22"/>
          <w:szCs w:val="22"/>
        </w:rPr>
        <w:t xml:space="preserve"> de Recursos Humanos?. </w:t>
      </w:r>
      <w:r w:rsidRPr="001459A1">
        <w:rPr>
          <w:sz w:val="22"/>
          <w:szCs w:val="22"/>
        </w:rPr>
        <w:t>Sus objetivos. Su evolución en el tiempo</w:t>
      </w:r>
      <w:r w:rsidRPr="001459A1">
        <w:rPr>
          <w:bCs/>
          <w:sz w:val="22"/>
          <w:szCs w:val="22"/>
        </w:rPr>
        <w:t xml:space="preserve"> El carácter multivariado y contingencial de </w:t>
      </w:r>
      <w:smartTag w:uri="urn:schemas-microsoft-com:office:smarttags" w:element="PersonName">
        <w:smartTagPr>
          <w:attr w:name="ProductID" w:val="la ARH. Dificultades"/>
        </w:smartTagPr>
        <w:r w:rsidRPr="001459A1">
          <w:rPr>
            <w:bCs/>
            <w:sz w:val="22"/>
            <w:szCs w:val="22"/>
          </w:rPr>
          <w:t>la ARH. Dificultades</w:t>
        </w:r>
      </w:smartTag>
      <w:r w:rsidRPr="001459A1">
        <w:rPr>
          <w:bCs/>
          <w:sz w:val="22"/>
          <w:szCs w:val="22"/>
        </w:rPr>
        <w:t xml:space="preserve"> propias del área. Importancia de la administración de Recursos Humanos para el Gerente del área y el resto de los gerentes. El área de Recursos Humanos como autoridad de línea o staff. Misión de Recursos Humanos. Políticas de Recursos Humanos. Los subsistemas que conforman el Sistema de RRHH. </w:t>
      </w:r>
    </w:p>
    <w:p w:rsidR="00543123" w:rsidRPr="001459A1" w:rsidRDefault="00543123" w:rsidP="00CE6533">
      <w:pPr>
        <w:jc w:val="both"/>
        <w:rPr>
          <w:bCs/>
          <w:sz w:val="22"/>
          <w:szCs w:val="22"/>
        </w:rPr>
      </w:pPr>
    </w:p>
    <w:p w:rsidR="00543123" w:rsidRPr="001459A1" w:rsidRDefault="00543123" w:rsidP="00CE6533">
      <w:pPr>
        <w:jc w:val="both"/>
        <w:rPr>
          <w:bCs/>
          <w:sz w:val="22"/>
          <w:szCs w:val="22"/>
          <w:u w:val="single"/>
        </w:rPr>
      </w:pPr>
      <w:r w:rsidRPr="001459A1">
        <w:rPr>
          <w:bCs/>
          <w:sz w:val="22"/>
          <w:szCs w:val="22"/>
          <w:u w:val="single"/>
        </w:rPr>
        <w:t>Bibliografía</w:t>
      </w:r>
    </w:p>
    <w:p w:rsidR="00543123" w:rsidRPr="001459A1" w:rsidRDefault="00543123" w:rsidP="00CE6533">
      <w:pPr>
        <w:jc w:val="both"/>
        <w:rPr>
          <w:b/>
          <w:bCs/>
          <w:sz w:val="22"/>
          <w:szCs w:val="22"/>
        </w:rPr>
      </w:pPr>
    </w:p>
    <w:p w:rsidR="00543123" w:rsidRPr="001459A1" w:rsidRDefault="00543123" w:rsidP="006407D4">
      <w:pPr>
        <w:numPr>
          <w:ilvl w:val="0"/>
          <w:numId w:val="7"/>
        </w:numPr>
        <w:tabs>
          <w:tab w:val="num" w:pos="360"/>
          <w:tab w:val="num" w:pos="502"/>
        </w:tabs>
        <w:ind w:left="180" w:firstLine="0"/>
        <w:jc w:val="both"/>
        <w:rPr>
          <w:sz w:val="22"/>
          <w:szCs w:val="22"/>
          <w:lang w:val="en-US"/>
        </w:rPr>
      </w:pPr>
      <w:r w:rsidRPr="001459A1">
        <w:rPr>
          <w:sz w:val="22"/>
          <w:szCs w:val="22"/>
        </w:rPr>
        <w:t xml:space="preserve">Chiavenato, I. “Administración de Recursos Humanos”. </w:t>
      </w:r>
      <w:r w:rsidRPr="001459A1">
        <w:rPr>
          <w:sz w:val="22"/>
          <w:szCs w:val="22"/>
          <w:lang w:val="en-US"/>
        </w:rPr>
        <w:t>Editorial Mc. Graw Hill. 2011. Cap. 4.</w:t>
      </w:r>
    </w:p>
    <w:p w:rsidR="00543123" w:rsidRPr="001459A1" w:rsidRDefault="00543123" w:rsidP="006407D4">
      <w:pPr>
        <w:ind w:left="180"/>
        <w:jc w:val="both"/>
        <w:rPr>
          <w:sz w:val="22"/>
          <w:szCs w:val="22"/>
          <w:lang w:val="en-US"/>
        </w:rPr>
      </w:pPr>
    </w:p>
    <w:p w:rsidR="00543123" w:rsidRPr="001459A1" w:rsidRDefault="00543123" w:rsidP="006407D4">
      <w:pPr>
        <w:numPr>
          <w:ilvl w:val="0"/>
          <w:numId w:val="7"/>
        </w:numPr>
        <w:tabs>
          <w:tab w:val="num" w:pos="360"/>
          <w:tab w:val="num" w:pos="502"/>
        </w:tabs>
        <w:ind w:left="180" w:firstLine="0"/>
        <w:jc w:val="both"/>
        <w:rPr>
          <w:sz w:val="22"/>
          <w:szCs w:val="22"/>
        </w:rPr>
      </w:pPr>
      <w:r w:rsidRPr="006600DB">
        <w:rPr>
          <w:sz w:val="22"/>
          <w:szCs w:val="22"/>
        </w:rPr>
        <w:t xml:space="preserve"> </w:t>
      </w:r>
      <w:r w:rsidRPr="001459A1">
        <w:rPr>
          <w:sz w:val="22"/>
          <w:szCs w:val="22"/>
        </w:rPr>
        <w:t xml:space="preserve">Schiel, E. y Orozco, N. “Gestión de Personal. Aspectos Legales, Técnicos y Organizacionales”. </w:t>
      </w:r>
    </w:p>
    <w:p w:rsidR="00543123" w:rsidRPr="001459A1" w:rsidRDefault="00543123" w:rsidP="006407D4">
      <w:pPr>
        <w:jc w:val="both"/>
        <w:rPr>
          <w:sz w:val="22"/>
          <w:szCs w:val="22"/>
        </w:rPr>
      </w:pPr>
      <w:r w:rsidRPr="001459A1">
        <w:rPr>
          <w:sz w:val="22"/>
          <w:szCs w:val="22"/>
        </w:rPr>
        <w:t xml:space="preserve">        Editorial Aplicación Tributaria. 4ta. Edición. 2011. Caps. 3 y 4.</w:t>
      </w:r>
    </w:p>
    <w:p w:rsidR="00543123" w:rsidRPr="001459A1" w:rsidRDefault="00543123" w:rsidP="006407D4">
      <w:pPr>
        <w:jc w:val="both"/>
        <w:rPr>
          <w:b/>
          <w:bCs/>
          <w:sz w:val="22"/>
          <w:szCs w:val="22"/>
        </w:rPr>
      </w:pPr>
    </w:p>
    <w:p w:rsidR="00543123" w:rsidRPr="001459A1" w:rsidRDefault="00543123" w:rsidP="00CE6533">
      <w:pPr>
        <w:jc w:val="both"/>
        <w:rPr>
          <w:b/>
          <w:bCs/>
          <w:sz w:val="22"/>
          <w:szCs w:val="22"/>
        </w:rPr>
      </w:pPr>
      <w:r w:rsidRPr="001459A1">
        <w:rPr>
          <w:b/>
          <w:bCs/>
          <w:sz w:val="22"/>
          <w:szCs w:val="22"/>
          <w:u w:val="single"/>
        </w:rPr>
        <w:t xml:space="preserve">Unidad 5: </w:t>
      </w:r>
      <w:r w:rsidRPr="001459A1">
        <w:rPr>
          <w:b/>
          <w:bCs/>
          <w:sz w:val="22"/>
          <w:szCs w:val="22"/>
        </w:rPr>
        <w:t>SISTEMA ADMINISTRATIVO DE LIQUIDACIÓN DE SUELDOS</w:t>
      </w:r>
    </w:p>
    <w:p w:rsidR="00543123" w:rsidRPr="001459A1" w:rsidRDefault="00543123" w:rsidP="00CE6533">
      <w:pPr>
        <w:jc w:val="both"/>
        <w:rPr>
          <w:b/>
          <w:bCs/>
          <w:sz w:val="22"/>
          <w:szCs w:val="22"/>
        </w:rPr>
      </w:pPr>
    </w:p>
    <w:p w:rsidR="00543123" w:rsidRPr="001459A1" w:rsidRDefault="00543123" w:rsidP="00CE6533">
      <w:pPr>
        <w:jc w:val="both"/>
        <w:rPr>
          <w:bCs/>
          <w:sz w:val="22"/>
          <w:szCs w:val="22"/>
        </w:rPr>
      </w:pPr>
      <w:r w:rsidRPr="001459A1">
        <w:rPr>
          <w:bCs/>
          <w:sz w:val="22"/>
          <w:szCs w:val="22"/>
        </w:rPr>
        <w:t>Marco legal y conceptual. Concepto de Remuneración. Jornada de trabajo. Sueldo anual complementario (S.A.C.). Horas extras. Descanso y vacaciones. Trabajo de mujeres y de menores. Trabajo nocturno. Trabajo insalubre. Otros pagos</w:t>
      </w:r>
      <w:r w:rsidRPr="001459A1">
        <w:rPr>
          <w:bCs/>
          <w:i/>
          <w:sz w:val="22"/>
          <w:szCs w:val="22"/>
        </w:rPr>
        <w:t>: comisiones, gratificaciones, premios, etc</w:t>
      </w:r>
      <w:r w:rsidRPr="001459A1">
        <w:rPr>
          <w:bCs/>
          <w:sz w:val="22"/>
          <w:szCs w:val="22"/>
        </w:rPr>
        <w:t>. Licencias pagas. Las cargas sociales. Tipos de liquidación. Libro de sueldo. Inspecciones laborales.</w:t>
      </w:r>
    </w:p>
    <w:p w:rsidR="00543123" w:rsidRPr="001459A1" w:rsidRDefault="00543123" w:rsidP="00CE6533">
      <w:pPr>
        <w:jc w:val="both"/>
        <w:rPr>
          <w:bCs/>
          <w:sz w:val="22"/>
          <w:szCs w:val="22"/>
        </w:rPr>
      </w:pPr>
    </w:p>
    <w:p w:rsidR="00543123" w:rsidRPr="001459A1" w:rsidRDefault="00543123" w:rsidP="00CE6533">
      <w:pPr>
        <w:jc w:val="both"/>
        <w:rPr>
          <w:bCs/>
          <w:sz w:val="22"/>
          <w:szCs w:val="22"/>
          <w:u w:val="single"/>
        </w:rPr>
      </w:pPr>
      <w:r w:rsidRPr="001459A1">
        <w:rPr>
          <w:bCs/>
          <w:sz w:val="22"/>
          <w:szCs w:val="22"/>
          <w:u w:val="single"/>
        </w:rPr>
        <w:t>Bibliografía</w:t>
      </w:r>
    </w:p>
    <w:p w:rsidR="00543123" w:rsidRPr="001459A1" w:rsidRDefault="00543123" w:rsidP="00CE6533">
      <w:pPr>
        <w:jc w:val="both"/>
        <w:rPr>
          <w:bCs/>
          <w:sz w:val="22"/>
          <w:szCs w:val="22"/>
          <w:u w:val="single"/>
        </w:rPr>
      </w:pPr>
    </w:p>
    <w:p w:rsidR="00543123" w:rsidRPr="001459A1" w:rsidRDefault="00543123" w:rsidP="006407D4">
      <w:pPr>
        <w:numPr>
          <w:ilvl w:val="0"/>
          <w:numId w:val="7"/>
        </w:numPr>
        <w:tabs>
          <w:tab w:val="num" w:pos="360"/>
          <w:tab w:val="num" w:pos="502"/>
        </w:tabs>
        <w:ind w:left="180" w:firstLine="0"/>
        <w:jc w:val="both"/>
        <w:rPr>
          <w:sz w:val="22"/>
          <w:szCs w:val="22"/>
        </w:rPr>
      </w:pPr>
      <w:r w:rsidRPr="001459A1">
        <w:rPr>
          <w:sz w:val="22"/>
          <w:szCs w:val="22"/>
        </w:rPr>
        <w:t>Ley de Contrato de Trabajo (LCT).</w:t>
      </w:r>
    </w:p>
    <w:p w:rsidR="00543123" w:rsidRPr="001459A1" w:rsidRDefault="00543123" w:rsidP="006407D4">
      <w:pPr>
        <w:jc w:val="both"/>
        <w:rPr>
          <w:sz w:val="22"/>
          <w:szCs w:val="22"/>
        </w:rPr>
      </w:pPr>
    </w:p>
    <w:p w:rsidR="00543123" w:rsidRPr="001459A1" w:rsidRDefault="00543123" w:rsidP="006407D4">
      <w:pPr>
        <w:pStyle w:val="ListParagraph"/>
        <w:numPr>
          <w:ilvl w:val="0"/>
          <w:numId w:val="8"/>
        </w:numPr>
        <w:jc w:val="both"/>
        <w:rPr>
          <w:bCs/>
          <w:sz w:val="22"/>
          <w:szCs w:val="22"/>
          <w:u w:val="single"/>
        </w:rPr>
      </w:pPr>
      <w:r w:rsidRPr="001459A1">
        <w:rPr>
          <w:sz w:val="22"/>
          <w:szCs w:val="22"/>
        </w:rPr>
        <w:t>Orozco, Néstor y otro. “Sueldos y Jornales. Aspectos laborales, previsionales e impositivos. Editorial Aplicación Tributaria S.A. 10° Edición. 2012.</w:t>
      </w:r>
    </w:p>
    <w:p w:rsidR="00543123" w:rsidRPr="001459A1" w:rsidRDefault="00543123" w:rsidP="00CE6533">
      <w:pPr>
        <w:jc w:val="both"/>
        <w:rPr>
          <w:b/>
          <w:bCs/>
          <w:sz w:val="22"/>
          <w:szCs w:val="22"/>
        </w:rPr>
      </w:pPr>
    </w:p>
    <w:p w:rsidR="00543123" w:rsidRPr="001459A1" w:rsidRDefault="00543123" w:rsidP="00CE6533">
      <w:pPr>
        <w:jc w:val="both"/>
        <w:rPr>
          <w:b/>
          <w:bCs/>
          <w:sz w:val="22"/>
          <w:szCs w:val="22"/>
        </w:rPr>
      </w:pPr>
      <w:r w:rsidRPr="001459A1">
        <w:rPr>
          <w:b/>
          <w:bCs/>
          <w:sz w:val="22"/>
          <w:szCs w:val="22"/>
          <w:u w:val="single"/>
        </w:rPr>
        <w:t>Unidad 6</w:t>
      </w:r>
      <w:r w:rsidRPr="001459A1">
        <w:rPr>
          <w:b/>
          <w:bCs/>
          <w:sz w:val="22"/>
          <w:szCs w:val="22"/>
        </w:rPr>
        <w:t>: SISTEMA DE BENEFICIOS SOCIALES Y SERVICIOS AL PERSONAL</w:t>
      </w:r>
    </w:p>
    <w:p w:rsidR="00543123" w:rsidRPr="001459A1" w:rsidRDefault="00543123" w:rsidP="00CE6533">
      <w:pPr>
        <w:jc w:val="both"/>
        <w:rPr>
          <w:b/>
          <w:bCs/>
          <w:sz w:val="22"/>
          <w:szCs w:val="22"/>
        </w:rPr>
      </w:pPr>
    </w:p>
    <w:p w:rsidR="00543123" w:rsidRPr="001459A1" w:rsidRDefault="00543123" w:rsidP="00CE6533">
      <w:pPr>
        <w:jc w:val="both"/>
        <w:rPr>
          <w:bCs/>
          <w:sz w:val="22"/>
          <w:szCs w:val="22"/>
        </w:rPr>
      </w:pPr>
      <w:r w:rsidRPr="001459A1">
        <w:rPr>
          <w:bCs/>
          <w:sz w:val="22"/>
          <w:szCs w:val="22"/>
        </w:rPr>
        <w:t xml:space="preserve">Obras Sociales. Beneficios adicionales en el campo de la salud psicofísica. Políticas de seguros de vida obligatorio y optativo. Administradoras de Riesgos del Trabajo (A.R.T.). Procedimiento administrativo y organismos intervinientes. Servicios a los empleados. Servicio de transporte, de comedor, de venta de mercadería, servicios bancarios, mutuales del personal etc. </w:t>
      </w:r>
    </w:p>
    <w:p w:rsidR="00543123" w:rsidRPr="001459A1" w:rsidRDefault="00543123" w:rsidP="00CE6533">
      <w:pPr>
        <w:jc w:val="both"/>
        <w:rPr>
          <w:b/>
          <w:bCs/>
          <w:sz w:val="22"/>
          <w:szCs w:val="22"/>
        </w:rPr>
      </w:pPr>
    </w:p>
    <w:p w:rsidR="00543123" w:rsidRPr="001459A1" w:rsidRDefault="00543123" w:rsidP="00CE6533">
      <w:pPr>
        <w:jc w:val="both"/>
        <w:rPr>
          <w:b/>
          <w:bCs/>
          <w:sz w:val="22"/>
          <w:szCs w:val="22"/>
        </w:rPr>
      </w:pPr>
      <w:r w:rsidRPr="001459A1">
        <w:rPr>
          <w:bCs/>
          <w:sz w:val="22"/>
          <w:szCs w:val="22"/>
          <w:u w:val="single"/>
        </w:rPr>
        <w:t>Bibliografía</w:t>
      </w:r>
    </w:p>
    <w:p w:rsidR="00543123" w:rsidRPr="001459A1" w:rsidRDefault="00543123" w:rsidP="00CE6533">
      <w:pPr>
        <w:jc w:val="both"/>
        <w:rPr>
          <w:b/>
          <w:bCs/>
          <w:sz w:val="22"/>
          <w:szCs w:val="22"/>
        </w:rPr>
      </w:pPr>
    </w:p>
    <w:p w:rsidR="00543123" w:rsidRPr="001459A1" w:rsidRDefault="00543123" w:rsidP="007629A2">
      <w:pPr>
        <w:numPr>
          <w:ilvl w:val="0"/>
          <w:numId w:val="7"/>
        </w:numPr>
        <w:tabs>
          <w:tab w:val="num" w:pos="360"/>
          <w:tab w:val="num" w:pos="502"/>
        </w:tabs>
        <w:ind w:left="180" w:firstLine="0"/>
        <w:jc w:val="both"/>
        <w:rPr>
          <w:sz w:val="22"/>
          <w:szCs w:val="22"/>
        </w:rPr>
      </w:pPr>
      <w:r w:rsidRPr="001459A1">
        <w:rPr>
          <w:sz w:val="22"/>
          <w:szCs w:val="22"/>
        </w:rPr>
        <w:t xml:space="preserve">Ley de Contrato de Trabajo (LCT). Ley de Riesgos del Trabajo. Ley de Asociaciones Profesionales. </w:t>
      </w:r>
    </w:p>
    <w:p w:rsidR="00543123" w:rsidRPr="001459A1" w:rsidRDefault="00543123" w:rsidP="007629A2">
      <w:pPr>
        <w:ind w:left="180"/>
        <w:jc w:val="both"/>
        <w:rPr>
          <w:sz w:val="22"/>
          <w:szCs w:val="22"/>
        </w:rPr>
      </w:pPr>
    </w:p>
    <w:p w:rsidR="00543123" w:rsidRPr="001459A1" w:rsidRDefault="00543123" w:rsidP="007629A2">
      <w:pPr>
        <w:numPr>
          <w:ilvl w:val="0"/>
          <w:numId w:val="7"/>
        </w:numPr>
        <w:tabs>
          <w:tab w:val="num" w:pos="360"/>
          <w:tab w:val="num" w:pos="502"/>
        </w:tabs>
        <w:ind w:left="180" w:firstLine="0"/>
        <w:jc w:val="both"/>
        <w:rPr>
          <w:sz w:val="22"/>
          <w:szCs w:val="22"/>
        </w:rPr>
      </w:pPr>
      <w:r w:rsidRPr="001459A1">
        <w:rPr>
          <w:sz w:val="22"/>
          <w:szCs w:val="22"/>
        </w:rPr>
        <w:t xml:space="preserve">Schiel, E. y Orozco, N. “Gestión de Personal. Aspectos Legales, Técnicos y Organizacionales”. Editorial </w:t>
      </w:r>
    </w:p>
    <w:p w:rsidR="00543123" w:rsidRPr="001459A1" w:rsidRDefault="00543123" w:rsidP="007629A2">
      <w:pPr>
        <w:jc w:val="both"/>
        <w:rPr>
          <w:sz w:val="22"/>
          <w:szCs w:val="22"/>
        </w:rPr>
      </w:pPr>
      <w:r w:rsidRPr="001459A1">
        <w:rPr>
          <w:sz w:val="22"/>
          <w:szCs w:val="22"/>
        </w:rPr>
        <w:t xml:space="preserve">       Aplicación Tributaria. 4ta. Edición. 2011. Caps. 9, 10 y 17.  </w:t>
      </w:r>
    </w:p>
    <w:p w:rsidR="00543123" w:rsidRPr="001459A1" w:rsidRDefault="00543123" w:rsidP="007629A2">
      <w:pPr>
        <w:pStyle w:val="ListParagraph"/>
        <w:rPr>
          <w:sz w:val="22"/>
          <w:szCs w:val="22"/>
        </w:rPr>
      </w:pPr>
    </w:p>
    <w:p w:rsidR="00543123" w:rsidRPr="001459A1" w:rsidRDefault="00543123" w:rsidP="007629A2">
      <w:pPr>
        <w:numPr>
          <w:ilvl w:val="0"/>
          <w:numId w:val="7"/>
        </w:numPr>
        <w:tabs>
          <w:tab w:val="num" w:pos="502"/>
        </w:tabs>
        <w:ind w:left="502"/>
        <w:rPr>
          <w:sz w:val="22"/>
          <w:szCs w:val="22"/>
        </w:rPr>
      </w:pPr>
      <w:r w:rsidRPr="001459A1">
        <w:rPr>
          <w:sz w:val="22"/>
          <w:szCs w:val="22"/>
        </w:rPr>
        <w:t>Orozco, Néstor y otro. “Sueldos y Jornales. Aspectos laborales, previsionales e impositivos. Editorial Aplicación Tributaria S.A. 10° Edición. 2012.</w:t>
      </w:r>
    </w:p>
    <w:p w:rsidR="00543123" w:rsidRPr="001459A1" w:rsidRDefault="00543123" w:rsidP="00CE6533">
      <w:pPr>
        <w:jc w:val="both"/>
        <w:rPr>
          <w:b/>
          <w:bCs/>
          <w:sz w:val="22"/>
          <w:szCs w:val="22"/>
        </w:rPr>
      </w:pPr>
    </w:p>
    <w:p w:rsidR="00543123" w:rsidRPr="001459A1" w:rsidRDefault="00543123" w:rsidP="00CE6533">
      <w:pPr>
        <w:jc w:val="both"/>
        <w:rPr>
          <w:b/>
          <w:bCs/>
          <w:sz w:val="22"/>
          <w:szCs w:val="22"/>
        </w:rPr>
      </w:pPr>
      <w:r w:rsidRPr="001459A1">
        <w:rPr>
          <w:b/>
          <w:bCs/>
          <w:sz w:val="22"/>
          <w:szCs w:val="22"/>
          <w:u w:val="single"/>
        </w:rPr>
        <w:t>Unidad 7</w:t>
      </w:r>
      <w:r w:rsidRPr="006600DB">
        <w:rPr>
          <w:b/>
          <w:bCs/>
          <w:sz w:val="22"/>
          <w:szCs w:val="22"/>
        </w:rPr>
        <w:t xml:space="preserve">: </w:t>
      </w:r>
      <w:r w:rsidRPr="001459A1">
        <w:rPr>
          <w:b/>
          <w:bCs/>
          <w:sz w:val="22"/>
          <w:szCs w:val="22"/>
        </w:rPr>
        <w:t xml:space="preserve">SISTEMA DE FINALIZACIÓN DE </w:t>
      </w:r>
      <w:smartTag w:uri="urn:schemas-microsoft-com:office:smarttags" w:element="PersonName">
        <w:smartTagPr>
          <w:attr w:name="ProductID" w:val="LA CARRERA"/>
        </w:smartTagPr>
        <w:r w:rsidRPr="001459A1">
          <w:rPr>
            <w:b/>
            <w:bCs/>
            <w:sz w:val="22"/>
            <w:szCs w:val="22"/>
          </w:rPr>
          <w:t>LA RELACIÓN CONTRACTUAL</w:t>
        </w:r>
      </w:smartTag>
    </w:p>
    <w:p w:rsidR="00543123" w:rsidRPr="001459A1" w:rsidRDefault="00543123" w:rsidP="00CE6533">
      <w:pPr>
        <w:jc w:val="both"/>
        <w:rPr>
          <w:b/>
          <w:bCs/>
          <w:sz w:val="22"/>
          <w:szCs w:val="22"/>
        </w:rPr>
      </w:pPr>
    </w:p>
    <w:p w:rsidR="00543123" w:rsidRPr="001459A1" w:rsidRDefault="00543123" w:rsidP="00CE6533">
      <w:pPr>
        <w:jc w:val="both"/>
        <w:rPr>
          <w:bCs/>
          <w:sz w:val="22"/>
          <w:szCs w:val="22"/>
        </w:rPr>
      </w:pPr>
      <w:r w:rsidRPr="001459A1">
        <w:rPr>
          <w:bCs/>
          <w:sz w:val="22"/>
          <w:szCs w:val="22"/>
        </w:rPr>
        <w:t xml:space="preserve">Renuncia. Requisitos para su validez. Mutuo acuerdo. Incumplimiento. Deberes del empleador. Indemnización. Finalización del contrato por quiebra, concurso preventivo, fuerza mayor y por disminución del trabajo por causas no imputables al empleador. Despido por causa de embarazo, de matrimonio, por incumplimiento de los deberes del trabajador, por abandono del trabajo. Finalización del contrato de trabajo por muerte del empleador o del trabajador. El preaviso. Comunicaciones entre las partes. Telegrama o carta documento. Documentación a entregar por el empleador al trabajador al finalizar el contrato de trabajo. Reclamos del trabajador </w:t>
      </w:r>
    </w:p>
    <w:p w:rsidR="00543123" w:rsidRPr="001459A1" w:rsidRDefault="00543123" w:rsidP="00CE6533">
      <w:pPr>
        <w:jc w:val="both"/>
        <w:rPr>
          <w:bCs/>
          <w:sz w:val="22"/>
          <w:szCs w:val="22"/>
        </w:rPr>
      </w:pPr>
      <w:r w:rsidRPr="001459A1">
        <w:rPr>
          <w:bCs/>
          <w:sz w:val="22"/>
          <w:szCs w:val="22"/>
        </w:rPr>
        <w:t xml:space="preserve">ante el Ministerio de Trabajo y ante la Justicia del Trabajo. El seguro de desempleo. Formación y readaptación profesional. </w:t>
      </w:r>
    </w:p>
    <w:p w:rsidR="00543123" w:rsidRPr="001459A1" w:rsidRDefault="00543123" w:rsidP="00CE6533">
      <w:pPr>
        <w:jc w:val="both"/>
        <w:rPr>
          <w:b/>
          <w:i/>
          <w:sz w:val="22"/>
          <w:szCs w:val="22"/>
          <w:u w:val="single"/>
        </w:rPr>
      </w:pPr>
    </w:p>
    <w:p w:rsidR="00543123" w:rsidRPr="001459A1" w:rsidRDefault="00543123" w:rsidP="00CE6533">
      <w:pPr>
        <w:jc w:val="both"/>
        <w:rPr>
          <w:bCs/>
          <w:sz w:val="22"/>
          <w:szCs w:val="22"/>
          <w:u w:val="single"/>
        </w:rPr>
      </w:pPr>
      <w:r w:rsidRPr="001459A1">
        <w:rPr>
          <w:bCs/>
          <w:sz w:val="22"/>
          <w:szCs w:val="22"/>
          <w:u w:val="single"/>
        </w:rPr>
        <w:t>Bibliografía</w:t>
      </w:r>
    </w:p>
    <w:p w:rsidR="00543123" w:rsidRPr="001459A1" w:rsidRDefault="00543123" w:rsidP="00CE6533">
      <w:pPr>
        <w:jc w:val="both"/>
        <w:rPr>
          <w:bCs/>
          <w:sz w:val="22"/>
          <w:szCs w:val="22"/>
          <w:u w:val="single"/>
        </w:rPr>
      </w:pPr>
    </w:p>
    <w:p w:rsidR="00543123" w:rsidRPr="001459A1" w:rsidRDefault="00543123" w:rsidP="006407D4">
      <w:pPr>
        <w:numPr>
          <w:ilvl w:val="0"/>
          <w:numId w:val="7"/>
        </w:numPr>
        <w:tabs>
          <w:tab w:val="num" w:pos="360"/>
          <w:tab w:val="num" w:pos="502"/>
        </w:tabs>
        <w:ind w:left="180" w:firstLine="0"/>
        <w:jc w:val="both"/>
        <w:rPr>
          <w:sz w:val="22"/>
          <w:szCs w:val="22"/>
        </w:rPr>
      </w:pPr>
      <w:r w:rsidRPr="001459A1">
        <w:rPr>
          <w:sz w:val="22"/>
          <w:szCs w:val="22"/>
        </w:rPr>
        <w:t xml:space="preserve">Ley de Contrato de Trabajo (LCT). Ley de Riesgos del Trabajo. Ley de Asociaciones Profesionales. </w:t>
      </w:r>
    </w:p>
    <w:p w:rsidR="00543123" w:rsidRPr="001459A1" w:rsidRDefault="00543123" w:rsidP="006407D4">
      <w:pPr>
        <w:ind w:left="180"/>
        <w:jc w:val="both"/>
        <w:rPr>
          <w:sz w:val="22"/>
          <w:szCs w:val="22"/>
        </w:rPr>
      </w:pPr>
    </w:p>
    <w:p w:rsidR="00543123" w:rsidRPr="001459A1" w:rsidRDefault="00543123" w:rsidP="006407D4">
      <w:pPr>
        <w:numPr>
          <w:ilvl w:val="0"/>
          <w:numId w:val="7"/>
        </w:numPr>
        <w:tabs>
          <w:tab w:val="num" w:pos="360"/>
          <w:tab w:val="num" w:pos="502"/>
        </w:tabs>
        <w:ind w:left="180" w:firstLine="0"/>
        <w:jc w:val="both"/>
        <w:rPr>
          <w:sz w:val="22"/>
          <w:szCs w:val="22"/>
        </w:rPr>
      </w:pPr>
      <w:r w:rsidRPr="001459A1">
        <w:rPr>
          <w:sz w:val="22"/>
          <w:szCs w:val="22"/>
        </w:rPr>
        <w:t xml:space="preserve">Schiel, E. y Orozco, N. “Gestión de Personal. Aspectos Legales, Técnicos y Organizacionales”. Editorial </w:t>
      </w:r>
    </w:p>
    <w:p w:rsidR="00543123" w:rsidRPr="001459A1" w:rsidRDefault="00543123" w:rsidP="006407D4">
      <w:pPr>
        <w:jc w:val="both"/>
        <w:rPr>
          <w:sz w:val="22"/>
          <w:szCs w:val="22"/>
        </w:rPr>
      </w:pPr>
      <w:r w:rsidRPr="001459A1">
        <w:rPr>
          <w:sz w:val="22"/>
          <w:szCs w:val="22"/>
        </w:rPr>
        <w:t xml:space="preserve">       Aplicación Tributaria. 4ta. Edición. 2011. Caps. 9, 10 y 17.  </w:t>
      </w:r>
    </w:p>
    <w:p w:rsidR="00543123" w:rsidRPr="001459A1" w:rsidRDefault="00543123" w:rsidP="006407D4">
      <w:pPr>
        <w:pStyle w:val="ListParagraph"/>
        <w:rPr>
          <w:sz w:val="22"/>
          <w:szCs w:val="22"/>
        </w:rPr>
      </w:pPr>
    </w:p>
    <w:p w:rsidR="00543123" w:rsidRPr="001459A1" w:rsidRDefault="00543123" w:rsidP="006407D4">
      <w:pPr>
        <w:pStyle w:val="ListParagraph"/>
        <w:numPr>
          <w:ilvl w:val="0"/>
          <w:numId w:val="8"/>
        </w:numPr>
        <w:jc w:val="both"/>
        <w:rPr>
          <w:bCs/>
          <w:sz w:val="22"/>
          <w:szCs w:val="22"/>
          <w:u w:val="single"/>
        </w:rPr>
      </w:pPr>
      <w:r w:rsidRPr="001459A1">
        <w:rPr>
          <w:sz w:val="22"/>
          <w:szCs w:val="22"/>
        </w:rPr>
        <w:t>Orozco, Néstor y otro. “Sueldos y Jornales. Aspectos laborales, previsionales e impositivos. Editorial Aplicación Tributaria S.A. 10° Edición. 2012.</w:t>
      </w:r>
    </w:p>
    <w:p w:rsidR="00543123" w:rsidRPr="001459A1" w:rsidRDefault="00543123" w:rsidP="00CE6533">
      <w:pPr>
        <w:jc w:val="both"/>
        <w:rPr>
          <w:b/>
          <w:bCs/>
          <w:sz w:val="22"/>
          <w:szCs w:val="22"/>
        </w:rPr>
      </w:pPr>
    </w:p>
    <w:p w:rsidR="00543123" w:rsidRPr="001459A1" w:rsidRDefault="00543123" w:rsidP="00CE6533">
      <w:pPr>
        <w:jc w:val="both"/>
        <w:rPr>
          <w:b/>
          <w:bCs/>
          <w:sz w:val="22"/>
          <w:szCs w:val="22"/>
        </w:rPr>
      </w:pPr>
      <w:r w:rsidRPr="001459A1">
        <w:rPr>
          <w:b/>
          <w:bCs/>
          <w:sz w:val="22"/>
          <w:szCs w:val="22"/>
          <w:u w:val="single"/>
        </w:rPr>
        <w:t>Unidad 8:</w:t>
      </w:r>
      <w:r w:rsidRPr="001459A1">
        <w:rPr>
          <w:b/>
          <w:bCs/>
          <w:sz w:val="22"/>
          <w:szCs w:val="22"/>
        </w:rPr>
        <w:t xml:space="preserve"> SEGURIDAD SOCIAL. RÉGIMEN PREVISIONAL</w:t>
      </w:r>
    </w:p>
    <w:p w:rsidR="00543123" w:rsidRPr="001459A1" w:rsidRDefault="00543123" w:rsidP="00CE6533">
      <w:pPr>
        <w:jc w:val="both"/>
        <w:rPr>
          <w:bCs/>
          <w:sz w:val="22"/>
          <w:szCs w:val="22"/>
        </w:rPr>
      </w:pPr>
    </w:p>
    <w:p w:rsidR="00543123" w:rsidRPr="001459A1" w:rsidRDefault="00543123" w:rsidP="00CE6533">
      <w:pPr>
        <w:jc w:val="both"/>
        <w:rPr>
          <w:bCs/>
          <w:sz w:val="22"/>
          <w:szCs w:val="22"/>
        </w:rPr>
      </w:pPr>
      <w:r w:rsidRPr="001459A1">
        <w:rPr>
          <w:bCs/>
          <w:sz w:val="22"/>
          <w:szCs w:val="22"/>
        </w:rPr>
        <w:t xml:space="preserve">Qué es el Sistema Integrado de Jubilaciones y Pensiones - SIJP?. Qué es el Sistema integrado Previsional Argentino – SIPA?. Beneficiarios y alcance del régimen previsional argentino. Sus prestaciones. </w:t>
      </w:r>
    </w:p>
    <w:p w:rsidR="00543123" w:rsidRPr="001459A1" w:rsidRDefault="00543123" w:rsidP="00CE6533">
      <w:pPr>
        <w:jc w:val="both"/>
        <w:rPr>
          <w:bCs/>
          <w:sz w:val="22"/>
          <w:szCs w:val="22"/>
        </w:rPr>
      </w:pPr>
    </w:p>
    <w:p w:rsidR="00543123" w:rsidRPr="001459A1" w:rsidRDefault="00543123" w:rsidP="00CE6533">
      <w:pPr>
        <w:jc w:val="both"/>
        <w:rPr>
          <w:bCs/>
          <w:sz w:val="22"/>
          <w:szCs w:val="22"/>
        </w:rPr>
      </w:pPr>
      <w:r w:rsidRPr="001459A1">
        <w:rPr>
          <w:bCs/>
          <w:sz w:val="22"/>
          <w:szCs w:val="22"/>
          <w:u w:val="single"/>
        </w:rPr>
        <w:t>Bibliografía</w:t>
      </w:r>
    </w:p>
    <w:p w:rsidR="00543123" w:rsidRPr="001459A1" w:rsidRDefault="00543123" w:rsidP="00CE6533">
      <w:pPr>
        <w:jc w:val="both"/>
        <w:rPr>
          <w:bCs/>
          <w:sz w:val="22"/>
          <w:szCs w:val="22"/>
        </w:rPr>
      </w:pPr>
    </w:p>
    <w:p w:rsidR="00543123" w:rsidRPr="001459A1" w:rsidRDefault="00543123" w:rsidP="006407D4">
      <w:pPr>
        <w:numPr>
          <w:ilvl w:val="0"/>
          <w:numId w:val="7"/>
        </w:numPr>
        <w:tabs>
          <w:tab w:val="num" w:pos="360"/>
          <w:tab w:val="num" w:pos="502"/>
        </w:tabs>
        <w:ind w:left="180" w:firstLine="0"/>
        <w:jc w:val="both"/>
        <w:rPr>
          <w:sz w:val="22"/>
          <w:szCs w:val="22"/>
        </w:rPr>
      </w:pPr>
      <w:r w:rsidRPr="001459A1">
        <w:rPr>
          <w:sz w:val="22"/>
          <w:szCs w:val="22"/>
        </w:rPr>
        <w:t>Ley de Contrato de Trabajo (LCT).</w:t>
      </w:r>
    </w:p>
    <w:p w:rsidR="00543123" w:rsidRPr="001459A1" w:rsidRDefault="00543123" w:rsidP="006407D4">
      <w:pPr>
        <w:jc w:val="both"/>
        <w:rPr>
          <w:sz w:val="22"/>
          <w:szCs w:val="22"/>
        </w:rPr>
      </w:pPr>
    </w:p>
    <w:p w:rsidR="00543123" w:rsidRPr="001459A1" w:rsidRDefault="00543123" w:rsidP="006407D4">
      <w:pPr>
        <w:numPr>
          <w:ilvl w:val="0"/>
          <w:numId w:val="7"/>
        </w:numPr>
        <w:tabs>
          <w:tab w:val="num" w:pos="360"/>
          <w:tab w:val="num" w:pos="502"/>
        </w:tabs>
        <w:ind w:left="180" w:firstLine="0"/>
        <w:jc w:val="both"/>
        <w:rPr>
          <w:sz w:val="22"/>
          <w:szCs w:val="22"/>
        </w:rPr>
      </w:pPr>
      <w:r w:rsidRPr="001459A1">
        <w:rPr>
          <w:sz w:val="22"/>
          <w:szCs w:val="22"/>
        </w:rPr>
        <w:t xml:space="preserve"> Ley 24.241 -  “Sistema Integrado de Jubilaciones y Pensiones”</w:t>
      </w:r>
    </w:p>
    <w:p w:rsidR="00543123" w:rsidRPr="001459A1" w:rsidRDefault="00543123" w:rsidP="006407D4">
      <w:pPr>
        <w:pStyle w:val="ListParagraph"/>
        <w:rPr>
          <w:sz w:val="22"/>
          <w:szCs w:val="22"/>
        </w:rPr>
      </w:pPr>
    </w:p>
    <w:p w:rsidR="00543123" w:rsidRPr="001459A1" w:rsidRDefault="00543123" w:rsidP="006407D4">
      <w:pPr>
        <w:numPr>
          <w:ilvl w:val="0"/>
          <w:numId w:val="7"/>
        </w:numPr>
        <w:tabs>
          <w:tab w:val="num" w:pos="360"/>
          <w:tab w:val="num" w:pos="502"/>
        </w:tabs>
        <w:ind w:left="180" w:firstLine="0"/>
        <w:jc w:val="both"/>
        <w:rPr>
          <w:sz w:val="22"/>
          <w:szCs w:val="22"/>
        </w:rPr>
      </w:pPr>
      <w:r w:rsidRPr="001459A1">
        <w:rPr>
          <w:sz w:val="22"/>
          <w:szCs w:val="22"/>
        </w:rPr>
        <w:t xml:space="preserve"> Ley 26.425 -  “Sistema Integrado Previsional Argentino” (SIPA).</w:t>
      </w:r>
    </w:p>
    <w:p w:rsidR="00543123" w:rsidRPr="001459A1" w:rsidRDefault="00543123" w:rsidP="006407D4">
      <w:pPr>
        <w:pStyle w:val="ListParagraph"/>
        <w:rPr>
          <w:sz w:val="22"/>
          <w:szCs w:val="22"/>
        </w:rPr>
      </w:pPr>
    </w:p>
    <w:p w:rsidR="00543123" w:rsidRPr="001459A1" w:rsidRDefault="00543123" w:rsidP="006407D4">
      <w:pPr>
        <w:pStyle w:val="ListParagraph"/>
        <w:numPr>
          <w:ilvl w:val="0"/>
          <w:numId w:val="8"/>
        </w:numPr>
        <w:jc w:val="both"/>
        <w:rPr>
          <w:b/>
          <w:bCs/>
          <w:sz w:val="22"/>
          <w:szCs w:val="22"/>
        </w:rPr>
      </w:pPr>
      <w:r w:rsidRPr="001459A1">
        <w:rPr>
          <w:sz w:val="22"/>
          <w:szCs w:val="22"/>
        </w:rPr>
        <w:t>Orozco, Néstor y otro. “Sueldos y Jornales. Aspectos laborales, previsionales e impositivos. Editorial Aplicación Tributaria S.A. 10° Edición. 2012</w:t>
      </w:r>
    </w:p>
    <w:p w:rsidR="00543123" w:rsidRPr="001459A1" w:rsidRDefault="00543123">
      <w:pPr>
        <w:jc w:val="both"/>
        <w:rPr>
          <w:sz w:val="22"/>
          <w:szCs w:val="22"/>
        </w:rPr>
      </w:pPr>
    </w:p>
    <w:p w:rsidR="00543123" w:rsidRPr="001459A1" w:rsidRDefault="00543123">
      <w:pPr>
        <w:numPr>
          <w:ilvl w:val="0"/>
          <w:numId w:val="1"/>
        </w:numPr>
        <w:jc w:val="both"/>
        <w:rPr>
          <w:i/>
          <w:sz w:val="22"/>
          <w:szCs w:val="22"/>
        </w:rPr>
      </w:pPr>
      <w:r w:rsidRPr="001459A1">
        <w:rPr>
          <w:b/>
          <w:sz w:val="22"/>
          <w:szCs w:val="22"/>
        </w:rPr>
        <w:t>RECURSOS METODOLÓGICOS</w:t>
      </w:r>
      <w:r w:rsidRPr="001459A1">
        <w:rPr>
          <w:sz w:val="22"/>
          <w:szCs w:val="22"/>
        </w:rPr>
        <w:t xml:space="preserve">: </w:t>
      </w:r>
    </w:p>
    <w:p w:rsidR="00543123" w:rsidRPr="001459A1" w:rsidRDefault="00543123" w:rsidP="001459A1">
      <w:pPr>
        <w:jc w:val="both"/>
        <w:rPr>
          <w:sz w:val="22"/>
          <w:szCs w:val="22"/>
          <w:lang w:val="es-AR"/>
        </w:rPr>
      </w:pPr>
    </w:p>
    <w:p w:rsidR="00543123" w:rsidRPr="001459A1" w:rsidRDefault="00543123" w:rsidP="001459A1">
      <w:pPr>
        <w:jc w:val="both"/>
        <w:rPr>
          <w:i/>
          <w:sz w:val="22"/>
          <w:szCs w:val="22"/>
          <w:lang w:val="es-AR"/>
        </w:rPr>
      </w:pPr>
      <w:r w:rsidRPr="001459A1">
        <w:rPr>
          <w:sz w:val="22"/>
          <w:szCs w:val="22"/>
          <w:lang w:val="es-AR"/>
        </w:rPr>
        <w:t xml:space="preserve">PC con Proyector para soporte de Power Point,  proyección de videos, cortos, películas, publicidades. </w:t>
      </w:r>
    </w:p>
    <w:p w:rsidR="00543123" w:rsidRPr="001459A1" w:rsidRDefault="00543123" w:rsidP="001459A1">
      <w:pPr>
        <w:jc w:val="both"/>
        <w:rPr>
          <w:i/>
          <w:sz w:val="22"/>
          <w:szCs w:val="22"/>
          <w:lang w:val="es-AR"/>
        </w:rPr>
      </w:pPr>
      <w:r w:rsidRPr="001459A1">
        <w:rPr>
          <w:sz w:val="22"/>
          <w:szCs w:val="22"/>
          <w:lang w:val="es-AR"/>
        </w:rPr>
        <w:t>Pizarra con marcadores de diversos colores, borrador.</w:t>
      </w:r>
    </w:p>
    <w:p w:rsidR="00543123" w:rsidRPr="001459A1" w:rsidRDefault="00543123" w:rsidP="001459A1">
      <w:pPr>
        <w:jc w:val="both"/>
        <w:rPr>
          <w:i/>
          <w:sz w:val="22"/>
          <w:szCs w:val="22"/>
          <w:lang w:val="es-AR"/>
        </w:rPr>
      </w:pPr>
      <w:r w:rsidRPr="001459A1">
        <w:rPr>
          <w:sz w:val="22"/>
          <w:szCs w:val="22"/>
          <w:lang w:val="es-AR"/>
        </w:rPr>
        <w:t xml:space="preserve">Utilización de dinámicas grupales: de presentaciones temáticas, de debate, de juego de roles, de resolución de “casos”, de torbellino de ideas, entre otras. </w:t>
      </w:r>
    </w:p>
    <w:p w:rsidR="00543123" w:rsidRPr="001459A1" w:rsidRDefault="00543123" w:rsidP="001459A1">
      <w:pPr>
        <w:jc w:val="both"/>
        <w:rPr>
          <w:i/>
          <w:sz w:val="22"/>
          <w:szCs w:val="22"/>
          <w:lang w:val="es-AR"/>
        </w:rPr>
      </w:pPr>
      <w:r w:rsidRPr="001459A1">
        <w:rPr>
          <w:sz w:val="22"/>
          <w:szCs w:val="22"/>
          <w:lang w:val="es-AR"/>
        </w:rPr>
        <w:t>Grupos de trabajo.</w:t>
      </w:r>
    </w:p>
    <w:p w:rsidR="00543123" w:rsidRPr="001459A1" w:rsidRDefault="00543123">
      <w:pPr>
        <w:jc w:val="both"/>
        <w:rPr>
          <w:sz w:val="22"/>
          <w:szCs w:val="22"/>
        </w:rPr>
      </w:pPr>
    </w:p>
    <w:p w:rsidR="00543123" w:rsidRPr="001459A1" w:rsidRDefault="00543123" w:rsidP="00E806D6">
      <w:pPr>
        <w:numPr>
          <w:ilvl w:val="0"/>
          <w:numId w:val="1"/>
        </w:numPr>
        <w:jc w:val="both"/>
        <w:rPr>
          <w:sz w:val="22"/>
          <w:szCs w:val="22"/>
        </w:rPr>
      </w:pPr>
      <w:r w:rsidRPr="001459A1">
        <w:rPr>
          <w:b/>
          <w:sz w:val="22"/>
          <w:szCs w:val="22"/>
        </w:rPr>
        <w:t>CRITERIOS E INSTRUMENTOS DE EVALUACIÓN PARCIAL:</w:t>
      </w:r>
    </w:p>
    <w:p w:rsidR="00543123" w:rsidRPr="001459A1" w:rsidRDefault="00543123" w:rsidP="00E358E4">
      <w:pPr>
        <w:jc w:val="both"/>
        <w:rPr>
          <w:b/>
          <w:i/>
          <w:sz w:val="22"/>
          <w:szCs w:val="22"/>
          <w:u w:val="single"/>
          <w:lang w:val="es-AR"/>
        </w:rPr>
      </w:pPr>
    </w:p>
    <w:p w:rsidR="00543123" w:rsidRPr="001459A1" w:rsidRDefault="00543123" w:rsidP="00E358E4">
      <w:pPr>
        <w:spacing w:line="276" w:lineRule="auto"/>
        <w:jc w:val="both"/>
        <w:rPr>
          <w:sz w:val="22"/>
          <w:szCs w:val="22"/>
          <w:lang w:val="es-AR"/>
        </w:rPr>
      </w:pPr>
      <w:r w:rsidRPr="001459A1">
        <w:rPr>
          <w:sz w:val="22"/>
          <w:szCs w:val="22"/>
          <w:lang w:val="es-AR"/>
        </w:rPr>
        <w:t>Para la aprobación de la asignatura cada alumno requerirá:</w:t>
      </w:r>
    </w:p>
    <w:p w:rsidR="00543123" w:rsidRPr="001459A1" w:rsidRDefault="00543123" w:rsidP="00E358E4">
      <w:pPr>
        <w:spacing w:line="276" w:lineRule="auto"/>
        <w:jc w:val="both"/>
        <w:rPr>
          <w:sz w:val="22"/>
          <w:szCs w:val="22"/>
          <w:lang w:val="es-AR"/>
        </w:rPr>
      </w:pPr>
    </w:p>
    <w:p w:rsidR="00543123" w:rsidRPr="001459A1" w:rsidRDefault="00543123" w:rsidP="00E358E4">
      <w:pPr>
        <w:numPr>
          <w:ilvl w:val="0"/>
          <w:numId w:val="4"/>
        </w:numPr>
        <w:spacing w:line="276" w:lineRule="auto"/>
        <w:ind w:right="-799"/>
        <w:jc w:val="both"/>
        <w:rPr>
          <w:sz w:val="22"/>
          <w:szCs w:val="22"/>
        </w:rPr>
      </w:pPr>
      <w:r w:rsidRPr="001459A1">
        <w:rPr>
          <w:sz w:val="22"/>
          <w:szCs w:val="22"/>
        </w:rPr>
        <w:t>Porcentaje de asistencia mínima 75%.</w:t>
      </w:r>
    </w:p>
    <w:p w:rsidR="00543123" w:rsidRPr="001459A1" w:rsidRDefault="00543123" w:rsidP="00E358E4">
      <w:pPr>
        <w:numPr>
          <w:ilvl w:val="0"/>
          <w:numId w:val="4"/>
        </w:numPr>
        <w:spacing w:line="276" w:lineRule="auto"/>
        <w:ind w:right="-799"/>
        <w:jc w:val="both"/>
        <w:rPr>
          <w:sz w:val="22"/>
          <w:szCs w:val="22"/>
        </w:rPr>
      </w:pPr>
      <w:r w:rsidRPr="001459A1">
        <w:rPr>
          <w:sz w:val="22"/>
          <w:szCs w:val="22"/>
        </w:rPr>
        <w:t xml:space="preserve">Una evaluación parcial con un recuperatorio, ambos individuales y escritos. </w:t>
      </w:r>
    </w:p>
    <w:p w:rsidR="00543123" w:rsidRPr="001459A1" w:rsidRDefault="00543123" w:rsidP="00E358E4">
      <w:pPr>
        <w:numPr>
          <w:ilvl w:val="0"/>
          <w:numId w:val="4"/>
        </w:numPr>
        <w:spacing w:line="276" w:lineRule="auto"/>
        <w:ind w:right="-799"/>
        <w:jc w:val="both"/>
        <w:rPr>
          <w:sz w:val="22"/>
          <w:szCs w:val="22"/>
          <w:lang w:val="es-AR"/>
        </w:rPr>
      </w:pPr>
      <w:r w:rsidRPr="001459A1">
        <w:rPr>
          <w:sz w:val="22"/>
          <w:szCs w:val="22"/>
        </w:rPr>
        <w:t xml:space="preserve">Examen final que implica la evaluación de todos los contenidos de la asignatura. </w:t>
      </w:r>
      <w:r w:rsidRPr="001459A1">
        <w:rPr>
          <w:sz w:val="22"/>
          <w:szCs w:val="22"/>
          <w:lang w:val="es-AR"/>
        </w:rPr>
        <w:t xml:space="preserve"> </w:t>
      </w:r>
    </w:p>
    <w:p w:rsidR="00543123" w:rsidRPr="001459A1" w:rsidRDefault="00543123" w:rsidP="00E358E4">
      <w:pPr>
        <w:numPr>
          <w:ilvl w:val="0"/>
          <w:numId w:val="4"/>
        </w:numPr>
        <w:spacing w:line="276" w:lineRule="auto"/>
        <w:ind w:right="-799"/>
        <w:jc w:val="both"/>
        <w:rPr>
          <w:sz w:val="22"/>
          <w:szCs w:val="22"/>
        </w:rPr>
      </w:pPr>
      <w:r w:rsidRPr="001459A1">
        <w:rPr>
          <w:sz w:val="22"/>
          <w:szCs w:val="22"/>
        </w:rPr>
        <w:t>La nota mínima para aprobar todas las evaluaciones es 4 (cuatro).</w:t>
      </w:r>
    </w:p>
    <w:p w:rsidR="00543123" w:rsidRPr="001459A1" w:rsidRDefault="00543123" w:rsidP="00E806D6">
      <w:pPr>
        <w:jc w:val="both"/>
        <w:rPr>
          <w:sz w:val="22"/>
          <w:szCs w:val="22"/>
        </w:rPr>
      </w:pPr>
    </w:p>
    <w:p w:rsidR="00543123" w:rsidRPr="001459A1" w:rsidRDefault="00543123">
      <w:pPr>
        <w:jc w:val="both"/>
        <w:rPr>
          <w:sz w:val="22"/>
          <w:szCs w:val="22"/>
        </w:rPr>
      </w:pPr>
    </w:p>
    <w:p w:rsidR="00543123" w:rsidRPr="001459A1" w:rsidRDefault="00543123">
      <w:pPr>
        <w:numPr>
          <w:ilvl w:val="0"/>
          <w:numId w:val="1"/>
        </w:numPr>
        <w:jc w:val="both"/>
        <w:rPr>
          <w:b/>
          <w:sz w:val="22"/>
          <w:szCs w:val="22"/>
        </w:rPr>
      </w:pPr>
      <w:r w:rsidRPr="001459A1">
        <w:rPr>
          <w:b/>
          <w:sz w:val="22"/>
          <w:szCs w:val="22"/>
        </w:rPr>
        <w:t>RÉGIMEN DE PROMOCIÓN Y EVALUACIÓN FINAL:</w:t>
      </w:r>
    </w:p>
    <w:p w:rsidR="00543123" w:rsidRPr="001459A1" w:rsidRDefault="00543123" w:rsidP="001459A1">
      <w:pPr>
        <w:jc w:val="both"/>
        <w:rPr>
          <w:b/>
          <w:sz w:val="22"/>
          <w:szCs w:val="22"/>
        </w:rPr>
      </w:pPr>
    </w:p>
    <w:p w:rsidR="00543123" w:rsidRPr="001459A1" w:rsidRDefault="00543123" w:rsidP="001459A1">
      <w:pPr>
        <w:jc w:val="both"/>
        <w:rPr>
          <w:sz w:val="22"/>
          <w:szCs w:val="22"/>
        </w:rPr>
      </w:pPr>
      <w:r w:rsidRPr="001459A1">
        <w:rPr>
          <w:sz w:val="22"/>
          <w:szCs w:val="22"/>
        </w:rPr>
        <w:t xml:space="preserve">En asignaturas promocionables, de acuerdo a reglamento de la Universidad del Salvador, así como de la Facultad de Ciencias Económicas y empresariales, en cuanto al régimen de promoción: calificación mínima </w:t>
      </w:r>
      <w:r w:rsidRPr="001459A1">
        <w:rPr>
          <w:b/>
          <w:sz w:val="22"/>
          <w:szCs w:val="22"/>
        </w:rPr>
        <w:t>8 (ocho),</w:t>
      </w:r>
      <w:r w:rsidRPr="001459A1">
        <w:rPr>
          <w:sz w:val="22"/>
          <w:szCs w:val="22"/>
        </w:rPr>
        <w:t xml:space="preserve"> conjuntamente con el </w:t>
      </w:r>
      <w:r w:rsidRPr="001459A1">
        <w:rPr>
          <w:b/>
          <w:sz w:val="22"/>
          <w:szCs w:val="22"/>
        </w:rPr>
        <w:t>75% de la asistencia</w:t>
      </w:r>
      <w:r w:rsidRPr="001459A1">
        <w:rPr>
          <w:sz w:val="22"/>
          <w:szCs w:val="22"/>
        </w:rPr>
        <w:t xml:space="preserve"> a las clases.</w:t>
      </w:r>
    </w:p>
    <w:p w:rsidR="00543123" w:rsidRPr="001459A1" w:rsidRDefault="00543123">
      <w:pPr>
        <w:jc w:val="both"/>
        <w:rPr>
          <w:sz w:val="22"/>
          <w:szCs w:val="22"/>
        </w:rPr>
      </w:pPr>
    </w:p>
    <w:p w:rsidR="00543123" w:rsidRPr="001459A1" w:rsidRDefault="00543123">
      <w:pPr>
        <w:numPr>
          <w:ilvl w:val="0"/>
          <w:numId w:val="1"/>
        </w:numPr>
        <w:jc w:val="both"/>
        <w:rPr>
          <w:b/>
          <w:sz w:val="22"/>
          <w:szCs w:val="22"/>
        </w:rPr>
      </w:pPr>
      <w:r w:rsidRPr="001459A1">
        <w:rPr>
          <w:b/>
          <w:sz w:val="22"/>
          <w:szCs w:val="22"/>
        </w:rPr>
        <w:t>BIBLIOGRAFÍA COMPLEMENTARIA:</w:t>
      </w:r>
    </w:p>
    <w:p w:rsidR="00543123" w:rsidRPr="001459A1" w:rsidRDefault="00543123">
      <w:pPr>
        <w:ind w:firstLine="426"/>
        <w:jc w:val="both"/>
        <w:rPr>
          <w:sz w:val="22"/>
          <w:szCs w:val="22"/>
        </w:rPr>
      </w:pPr>
    </w:p>
    <w:p w:rsidR="00543123" w:rsidRPr="001459A1" w:rsidRDefault="00543123" w:rsidP="00CE6533">
      <w:pPr>
        <w:jc w:val="both"/>
        <w:rPr>
          <w:sz w:val="22"/>
          <w:szCs w:val="22"/>
        </w:rPr>
      </w:pPr>
      <w:r w:rsidRPr="001459A1">
        <w:rPr>
          <w:sz w:val="22"/>
          <w:szCs w:val="22"/>
        </w:rPr>
        <w:t xml:space="preserve">Ulrich, D. </w:t>
      </w:r>
      <w:r w:rsidRPr="001459A1">
        <w:rPr>
          <w:b/>
          <w:sz w:val="22"/>
          <w:szCs w:val="22"/>
        </w:rPr>
        <w:t>“Recursos Humanos. Champions. Cómo pueden los recursos humanos cobrar valor y producir resultados”</w:t>
      </w:r>
      <w:r w:rsidRPr="001459A1">
        <w:rPr>
          <w:sz w:val="22"/>
          <w:szCs w:val="22"/>
        </w:rPr>
        <w:t>. Editorial Granica. 2008.</w:t>
      </w:r>
    </w:p>
    <w:p w:rsidR="00543123" w:rsidRPr="001459A1" w:rsidRDefault="00543123" w:rsidP="00CE6533">
      <w:pPr>
        <w:pStyle w:val="L1"/>
        <w:ind w:left="0"/>
        <w:rPr>
          <w:rFonts w:ascii="Times New Roman" w:hAnsi="Times New Roman"/>
          <w:i w:val="0"/>
          <w:szCs w:val="22"/>
        </w:rPr>
      </w:pPr>
    </w:p>
    <w:p w:rsidR="00543123" w:rsidRPr="001459A1" w:rsidRDefault="00543123" w:rsidP="00CE6533">
      <w:pPr>
        <w:pStyle w:val="L1"/>
        <w:ind w:left="0"/>
        <w:rPr>
          <w:rFonts w:ascii="Times New Roman" w:hAnsi="Times New Roman"/>
          <w:i w:val="0"/>
          <w:szCs w:val="22"/>
        </w:rPr>
      </w:pPr>
      <w:r w:rsidRPr="001459A1">
        <w:rPr>
          <w:rFonts w:ascii="Times New Roman" w:hAnsi="Times New Roman"/>
          <w:i w:val="0"/>
          <w:szCs w:val="22"/>
        </w:rPr>
        <w:t xml:space="preserve">Bonache Jaime y Cabrera Ángel. </w:t>
      </w:r>
      <w:r w:rsidRPr="001459A1">
        <w:rPr>
          <w:rFonts w:ascii="Times New Roman" w:hAnsi="Times New Roman"/>
          <w:b/>
          <w:i w:val="0"/>
          <w:szCs w:val="22"/>
        </w:rPr>
        <w:t xml:space="preserve">“Dirección de Personas. </w:t>
      </w:r>
      <w:r w:rsidRPr="001459A1">
        <w:rPr>
          <w:rFonts w:ascii="Times New Roman" w:hAnsi="Times New Roman"/>
          <w:b/>
          <w:szCs w:val="22"/>
        </w:rPr>
        <w:t>Evidencias y perspectivas para el</w:t>
      </w:r>
      <w:r w:rsidRPr="001459A1">
        <w:rPr>
          <w:rFonts w:ascii="Times New Roman" w:hAnsi="Times New Roman"/>
          <w:b/>
          <w:i w:val="0"/>
          <w:szCs w:val="22"/>
        </w:rPr>
        <w:t xml:space="preserve"> </w:t>
      </w:r>
      <w:r w:rsidRPr="001459A1">
        <w:rPr>
          <w:rFonts w:ascii="Times New Roman" w:hAnsi="Times New Roman"/>
          <w:b/>
          <w:szCs w:val="22"/>
        </w:rPr>
        <w:t>siglo XXI”.</w:t>
      </w:r>
      <w:r w:rsidRPr="001459A1">
        <w:rPr>
          <w:rFonts w:ascii="Times New Roman" w:hAnsi="Times New Roman"/>
          <w:i w:val="0"/>
          <w:szCs w:val="22"/>
        </w:rPr>
        <w:t xml:space="preserve"> Editorial Prentice Hall. España. 2006. </w:t>
      </w:r>
    </w:p>
    <w:p w:rsidR="00543123" w:rsidRPr="001459A1" w:rsidRDefault="00543123" w:rsidP="00CE6533">
      <w:pPr>
        <w:pStyle w:val="L1"/>
        <w:ind w:left="0"/>
        <w:rPr>
          <w:rFonts w:ascii="Times New Roman" w:hAnsi="Times New Roman"/>
          <w:i w:val="0"/>
          <w:szCs w:val="22"/>
        </w:rPr>
      </w:pPr>
    </w:p>
    <w:p w:rsidR="00543123" w:rsidRPr="001459A1" w:rsidRDefault="00543123" w:rsidP="00CE6533">
      <w:pPr>
        <w:jc w:val="both"/>
        <w:rPr>
          <w:sz w:val="22"/>
          <w:szCs w:val="22"/>
          <w:lang w:val="es-AR"/>
        </w:rPr>
      </w:pPr>
      <w:r w:rsidRPr="001459A1">
        <w:rPr>
          <w:sz w:val="22"/>
          <w:szCs w:val="22"/>
          <w:lang w:val="es-AR"/>
        </w:rPr>
        <w:t xml:space="preserve">Aquino Jorge, Vola-Luhrs y otros. </w:t>
      </w:r>
      <w:r w:rsidRPr="001459A1">
        <w:rPr>
          <w:b/>
          <w:sz w:val="22"/>
          <w:szCs w:val="22"/>
          <w:lang w:val="es-AR"/>
        </w:rPr>
        <w:t>“Recursos Humanos”.</w:t>
      </w:r>
      <w:r w:rsidRPr="001459A1">
        <w:rPr>
          <w:sz w:val="22"/>
          <w:szCs w:val="22"/>
          <w:lang w:val="es-AR"/>
        </w:rPr>
        <w:t xml:space="preserve"> Editorial Pearson. 4ta. Edición. 2010.</w:t>
      </w:r>
    </w:p>
    <w:p w:rsidR="00543123" w:rsidRPr="001459A1" w:rsidRDefault="00543123">
      <w:pPr>
        <w:jc w:val="both"/>
        <w:rPr>
          <w:sz w:val="22"/>
          <w:szCs w:val="22"/>
        </w:rPr>
      </w:pPr>
    </w:p>
    <w:p w:rsidR="00543123" w:rsidRPr="001459A1" w:rsidRDefault="00543123" w:rsidP="005817EB">
      <w:pPr>
        <w:numPr>
          <w:ilvl w:val="0"/>
          <w:numId w:val="1"/>
        </w:numPr>
        <w:jc w:val="both"/>
        <w:rPr>
          <w:b/>
          <w:sz w:val="22"/>
          <w:szCs w:val="22"/>
        </w:rPr>
      </w:pPr>
      <w:r w:rsidRPr="001459A1">
        <w:rPr>
          <w:b/>
          <w:sz w:val="22"/>
          <w:szCs w:val="22"/>
        </w:rPr>
        <w:t xml:space="preserve">ORGANIZACIÓN SEMANAL DE LA ACTIVIDAD PRESENCIAL (Orientadora) </w:t>
      </w:r>
    </w:p>
    <w:p w:rsidR="00543123" w:rsidRPr="001459A1" w:rsidRDefault="00543123" w:rsidP="00DC34FC">
      <w:pPr>
        <w:jc w:val="both"/>
        <w:rPr>
          <w:i/>
          <w:sz w:val="22"/>
          <w:szCs w:val="22"/>
        </w:rPr>
      </w:pPr>
      <w:r w:rsidRPr="001459A1">
        <w:rPr>
          <w:i/>
          <w:sz w:val="22"/>
          <w:szCs w:val="22"/>
        </w:rPr>
        <w:t>(Completar las unidades temáticas y marcar las columnas correspondientes con una cruz)</w:t>
      </w:r>
    </w:p>
    <w:p w:rsidR="00543123" w:rsidRPr="001459A1" w:rsidRDefault="00543123" w:rsidP="00DC34FC">
      <w:pPr>
        <w:jc w:val="both"/>
        <w:rPr>
          <w:b/>
          <w:sz w:val="22"/>
          <w:szCs w:val="22"/>
        </w:rPr>
      </w:pPr>
    </w:p>
    <w:p w:rsidR="00543123" w:rsidRPr="001459A1" w:rsidRDefault="00543123" w:rsidP="00DC34FC">
      <w:pPr>
        <w:jc w:val="both"/>
        <w:rPr>
          <w:b/>
          <w:sz w:val="22"/>
          <w:szCs w:val="22"/>
        </w:rPr>
      </w:pPr>
      <w:r w:rsidRPr="001459A1">
        <w:rPr>
          <w:b/>
          <w:sz w:val="22"/>
          <w:szCs w:val="22"/>
        </w:rPr>
        <w:t xml:space="preserve">Nota: </w:t>
      </w:r>
      <w:r w:rsidRPr="001459A1">
        <w:rPr>
          <w:sz w:val="22"/>
          <w:szCs w:val="22"/>
        </w:rPr>
        <w:t>En aquellos casos que la materia tenga una modalidad intensiva, consignar detalle de la actividad según corresponda (jornada, días)</w:t>
      </w:r>
    </w:p>
    <w:p w:rsidR="00543123" w:rsidRPr="001459A1" w:rsidRDefault="00543123" w:rsidP="00DC34FC">
      <w:pPr>
        <w:jc w:val="both"/>
        <w:rPr>
          <w:b/>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8"/>
        <w:gridCol w:w="3128"/>
        <w:gridCol w:w="992"/>
        <w:gridCol w:w="1153"/>
        <w:gridCol w:w="1121"/>
        <w:gridCol w:w="1311"/>
        <w:gridCol w:w="1342"/>
      </w:tblGrid>
      <w:tr w:rsidR="00543123" w:rsidRPr="001459A1" w:rsidTr="009121EF">
        <w:trPr>
          <w:trHeight w:val="397"/>
        </w:trPr>
        <w:tc>
          <w:tcPr>
            <w:tcW w:w="808" w:type="dxa"/>
            <w:vAlign w:val="center"/>
          </w:tcPr>
          <w:p w:rsidR="00543123" w:rsidRPr="009121EF" w:rsidRDefault="00543123" w:rsidP="009121EF">
            <w:pPr>
              <w:ind w:right="-9" w:hanging="142"/>
              <w:jc w:val="center"/>
              <w:rPr>
                <w:b/>
                <w:szCs w:val="22"/>
              </w:rPr>
            </w:pPr>
            <w:r w:rsidRPr="009121EF">
              <w:rPr>
                <w:b/>
                <w:sz w:val="22"/>
                <w:szCs w:val="22"/>
              </w:rPr>
              <w:t>Semana</w:t>
            </w:r>
          </w:p>
        </w:tc>
        <w:tc>
          <w:tcPr>
            <w:tcW w:w="3128" w:type="dxa"/>
            <w:vAlign w:val="center"/>
          </w:tcPr>
          <w:p w:rsidR="00543123" w:rsidRPr="009121EF" w:rsidRDefault="00543123" w:rsidP="009121EF">
            <w:pPr>
              <w:jc w:val="center"/>
              <w:rPr>
                <w:b/>
                <w:szCs w:val="22"/>
              </w:rPr>
            </w:pPr>
            <w:r w:rsidRPr="009121EF">
              <w:rPr>
                <w:b/>
                <w:sz w:val="22"/>
                <w:szCs w:val="22"/>
              </w:rPr>
              <w:t>Unidad Temática</w:t>
            </w:r>
          </w:p>
        </w:tc>
        <w:tc>
          <w:tcPr>
            <w:tcW w:w="992" w:type="dxa"/>
            <w:vAlign w:val="center"/>
          </w:tcPr>
          <w:p w:rsidR="00543123" w:rsidRPr="009121EF" w:rsidRDefault="00543123" w:rsidP="009121EF">
            <w:pPr>
              <w:jc w:val="center"/>
              <w:rPr>
                <w:b/>
                <w:szCs w:val="22"/>
              </w:rPr>
            </w:pPr>
            <w:r w:rsidRPr="009121EF">
              <w:rPr>
                <w:b/>
                <w:sz w:val="22"/>
                <w:szCs w:val="22"/>
              </w:rPr>
              <w:t>Horas Teóricas</w:t>
            </w:r>
          </w:p>
        </w:tc>
        <w:tc>
          <w:tcPr>
            <w:tcW w:w="1153" w:type="dxa"/>
            <w:vAlign w:val="center"/>
          </w:tcPr>
          <w:p w:rsidR="00543123" w:rsidRPr="009121EF" w:rsidRDefault="00543123" w:rsidP="009121EF">
            <w:pPr>
              <w:jc w:val="center"/>
              <w:rPr>
                <w:b/>
                <w:szCs w:val="22"/>
              </w:rPr>
            </w:pPr>
            <w:r w:rsidRPr="009121EF">
              <w:rPr>
                <w:b/>
                <w:sz w:val="22"/>
                <w:szCs w:val="22"/>
              </w:rPr>
              <w:t>Horas Prácticas</w:t>
            </w:r>
          </w:p>
        </w:tc>
        <w:tc>
          <w:tcPr>
            <w:tcW w:w="1121" w:type="dxa"/>
            <w:vAlign w:val="center"/>
          </w:tcPr>
          <w:p w:rsidR="00543123" w:rsidRPr="009121EF" w:rsidRDefault="00543123" w:rsidP="009121EF">
            <w:pPr>
              <w:jc w:val="center"/>
              <w:rPr>
                <w:b/>
                <w:szCs w:val="22"/>
              </w:rPr>
            </w:pPr>
            <w:r w:rsidRPr="009121EF">
              <w:rPr>
                <w:b/>
                <w:sz w:val="22"/>
                <w:szCs w:val="22"/>
              </w:rPr>
              <w:t>Tutorías</w:t>
            </w:r>
          </w:p>
        </w:tc>
        <w:tc>
          <w:tcPr>
            <w:tcW w:w="1311" w:type="dxa"/>
            <w:vAlign w:val="center"/>
          </w:tcPr>
          <w:p w:rsidR="00543123" w:rsidRPr="009121EF" w:rsidRDefault="00543123" w:rsidP="009121EF">
            <w:pPr>
              <w:ind w:hanging="112"/>
              <w:jc w:val="center"/>
              <w:rPr>
                <w:b/>
                <w:szCs w:val="22"/>
              </w:rPr>
            </w:pPr>
            <w:r w:rsidRPr="009121EF">
              <w:rPr>
                <w:b/>
                <w:sz w:val="22"/>
                <w:szCs w:val="22"/>
              </w:rPr>
              <w:t>Evaluaciones</w:t>
            </w:r>
          </w:p>
        </w:tc>
        <w:tc>
          <w:tcPr>
            <w:tcW w:w="1342" w:type="dxa"/>
            <w:vAlign w:val="center"/>
          </w:tcPr>
          <w:p w:rsidR="00543123" w:rsidRPr="009121EF" w:rsidRDefault="00543123" w:rsidP="009121EF">
            <w:pPr>
              <w:jc w:val="center"/>
              <w:rPr>
                <w:b/>
                <w:szCs w:val="22"/>
              </w:rPr>
            </w:pPr>
            <w:r w:rsidRPr="009121EF">
              <w:rPr>
                <w:b/>
                <w:sz w:val="22"/>
                <w:szCs w:val="22"/>
              </w:rPr>
              <w:t>Otras Actividades</w:t>
            </w:r>
          </w:p>
        </w:tc>
      </w:tr>
      <w:tr w:rsidR="00543123" w:rsidRPr="001459A1" w:rsidTr="009121EF">
        <w:trPr>
          <w:trHeight w:val="397"/>
        </w:trPr>
        <w:tc>
          <w:tcPr>
            <w:tcW w:w="808" w:type="dxa"/>
            <w:vAlign w:val="center"/>
          </w:tcPr>
          <w:p w:rsidR="00543123" w:rsidRPr="009121EF" w:rsidRDefault="00543123" w:rsidP="009121EF">
            <w:pPr>
              <w:ind w:hanging="142"/>
              <w:jc w:val="center"/>
              <w:rPr>
                <w:b/>
                <w:szCs w:val="22"/>
              </w:rPr>
            </w:pPr>
            <w:r w:rsidRPr="009121EF">
              <w:rPr>
                <w:b/>
                <w:sz w:val="22"/>
                <w:szCs w:val="22"/>
              </w:rPr>
              <w:t>1</w:t>
            </w:r>
          </w:p>
        </w:tc>
        <w:tc>
          <w:tcPr>
            <w:tcW w:w="3128" w:type="dxa"/>
            <w:vAlign w:val="center"/>
          </w:tcPr>
          <w:p w:rsidR="00543123" w:rsidRPr="009121EF" w:rsidRDefault="00543123" w:rsidP="00EB49AD">
            <w:pPr>
              <w:rPr>
                <w:b/>
                <w:szCs w:val="22"/>
              </w:rPr>
            </w:pPr>
            <w:r w:rsidRPr="009121EF">
              <w:rPr>
                <w:b/>
                <w:sz w:val="22"/>
                <w:szCs w:val="22"/>
              </w:rPr>
              <w:t xml:space="preserve">Unidad 1 </w:t>
            </w:r>
          </w:p>
        </w:tc>
        <w:tc>
          <w:tcPr>
            <w:tcW w:w="992" w:type="dxa"/>
            <w:vAlign w:val="center"/>
          </w:tcPr>
          <w:p w:rsidR="00543123" w:rsidRPr="009121EF" w:rsidRDefault="00543123" w:rsidP="00EB49AD">
            <w:pPr>
              <w:rPr>
                <w:b/>
                <w:szCs w:val="22"/>
              </w:rPr>
            </w:pPr>
            <w:r w:rsidRPr="009121EF">
              <w:rPr>
                <w:b/>
                <w:sz w:val="22"/>
                <w:szCs w:val="22"/>
              </w:rPr>
              <w:t>X</w:t>
            </w:r>
          </w:p>
        </w:tc>
        <w:tc>
          <w:tcPr>
            <w:tcW w:w="1153" w:type="dxa"/>
            <w:vAlign w:val="center"/>
          </w:tcPr>
          <w:p w:rsidR="00543123" w:rsidRPr="009121EF" w:rsidRDefault="00543123" w:rsidP="00EB49AD">
            <w:pPr>
              <w:rPr>
                <w:b/>
                <w:szCs w:val="22"/>
              </w:rPr>
            </w:pPr>
          </w:p>
        </w:tc>
        <w:tc>
          <w:tcPr>
            <w:tcW w:w="1121" w:type="dxa"/>
            <w:vAlign w:val="center"/>
          </w:tcPr>
          <w:p w:rsidR="00543123" w:rsidRPr="009121EF" w:rsidRDefault="00543123" w:rsidP="00EB49AD">
            <w:pPr>
              <w:rPr>
                <w:b/>
                <w:szCs w:val="22"/>
              </w:rPr>
            </w:pPr>
          </w:p>
        </w:tc>
        <w:tc>
          <w:tcPr>
            <w:tcW w:w="1311" w:type="dxa"/>
            <w:vAlign w:val="center"/>
          </w:tcPr>
          <w:p w:rsidR="00543123" w:rsidRPr="009121EF" w:rsidRDefault="00543123" w:rsidP="00EB49AD">
            <w:pPr>
              <w:rPr>
                <w:b/>
                <w:szCs w:val="22"/>
              </w:rPr>
            </w:pPr>
          </w:p>
        </w:tc>
        <w:tc>
          <w:tcPr>
            <w:tcW w:w="1342" w:type="dxa"/>
            <w:vAlign w:val="center"/>
          </w:tcPr>
          <w:p w:rsidR="00543123" w:rsidRPr="009121EF" w:rsidRDefault="00543123" w:rsidP="00EB49AD">
            <w:pPr>
              <w:rPr>
                <w:b/>
                <w:szCs w:val="22"/>
              </w:rPr>
            </w:pPr>
          </w:p>
        </w:tc>
      </w:tr>
      <w:tr w:rsidR="00543123" w:rsidRPr="001459A1" w:rsidTr="009121EF">
        <w:trPr>
          <w:trHeight w:val="397"/>
        </w:trPr>
        <w:tc>
          <w:tcPr>
            <w:tcW w:w="808" w:type="dxa"/>
            <w:vAlign w:val="center"/>
          </w:tcPr>
          <w:p w:rsidR="00543123" w:rsidRPr="009121EF" w:rsidRDefault="00543123" w:rsidP="009121EF">
            <w:pPr>
              <w:ind w:hanging="142"/>
              <w:jc w:val="center"/>
              <w:rPr>
                <w:b/>
                <w:szCs w:val="22"/>
              </w:rPr>
            </w:pPr>
            <w:r w:rsidRPr="009121EF">
              <w:rPr>
                <w:b/>
                <w:sz w:val="22"/>
                <w:szCs w:val="22"/>
              </w:rPr>
              <w:t>2</w:t>
            </w:r>
          </w:p>
        </w:tc>
        <w:tc>
          <w:tcPr>
            <w:tcW w:w="3128" w:type="dxa"/>
            <w:vAlign w:val="center"/>
          </w:tcPr>
          <w:p w:rsidR="00543123" w:rsidRPr="009121EF" w:rsidRDefault="00543123" w:rsidP="00EB49AD">
            <w:pPr>
              <w:rPr>
                <w:b/>
                <w:szCs w:val="22"/>
              </w:rPr>
            </w:pPr>
            <w:r w:rsidRPr="009121EF">
              <w:rPr>
                <w:b/>
                <w:sz w:val="22"/>
                <w:szCs w:val="22"/>
              </w:rPr>
              <w:t xml:space="preserve">Unidad 2 </w:t>
            </w:r>
          </w:p>
        </w:tc>
        <w:tc>
          <w:tcPr>
            <w:tcW w:w="992" w:type="dxa"/>
            <w:vAlign w:val="center"/>
          </w:tcPr>
          <w:p w:rsidR="00543123" w:rsidRPr="009121EF" w:rsidRDefault="00543123" w:rsidP="00EB49AD">
            <w:pPr>
              <w:rPr>
                <w:b/>
                <w:szCs w:val="22"/>
              </w:rPr>
            </w:pPr>
            <w:r w:rsidRPr="009121EF">
              <w:rPr>
                <w:b/>
                <w:sz w:val="22"/>
                <w:szCs w:val="22"/>
              </w:rPr>
              <w:t>X</w:t>
            </w:r>
          </w:p>
        </w:tc>
        <w:tc>
          <w:tcPr>
            <w:tcW w:w="1153" w:type="dxa"/>
            <w:vAlign w:val="center"/>
          </w:tcPr>
          <w:p w:rsidR="00543123" w:rsidRPr="009121EF" w:rsidRDefault="00543123" w:rsidP="00EB49AD">
            <w:pPr>
              <w:rPr>
                <w:b/>
                <w:szCs w:val="22"/>
              </w:rPr>
            </w:pPr>
          </w:p>
        </w:tc>
        <w:tc>
          <w:tcPr>
            <w:tcW w:w="1121" w:type="dxa"/>
            <w:vAlign w:val="center"/>
          </w:tcPr>
          <w:p w:rsidR="00543123" w:rsidRPr="009121EF" w:rsidRDefault="00543123" w:rsidP="00EB49AD">
            <w:pPr>
              <w:rPr>
                <w:b/>
                <w:szCs w:val="22"/>
              </w:rPr>
            </w:pPr>
          </w:p>
        </w:tc>
        <w:tc>
          <w:tcPr>
            <w:tcW w:w="1311" w:type="dxa"/>
            <w:vAlign w:val="center"/>
          </w:tcPr>
          <w:p w:rsidR="00543123" w:rsidRPr="009121EF" w:rsidRDefault="00543123" w:rsidP="00EB49AD">
            <w:pPr>
              <w:rPr>
                <w:b/>
                <w:szCs w:val="22"/>
              </w:rPr>
            </w:pPr>
          </w:p>
        </w:tc>
        <w:tc>
          <w:tcPr>
            <w:tcW w:w="1342" w:type="dxa"/>
            <w:vAlign w:val="center"/>
          </w:tcPr>
          <w:p w:rsidR="00543123" w:rsidRPr="009121EF" w:rsidRDefault="00543123" w:rsidP="00EB49AD">
            <w:pPr>
              <w:rPr>
                <w:b/>
                <w:szCs w:val="22"/>
              </w:rPr>
            </w:pPr>
          </w:p>
        </w:tc>
      </w:tr>
      <w:tr w:rsidR="00543123" w:rsidRPr="001459A1" w:rsidTr="009121EF">
        <w:trPr>
          <w:trHeight w:val="397"/>
        </w:trPr>
        <w:tc>
          <w:tcPr>
            <w:tcW w:w="808" w:type="dxa"/>
            <w:vAlign w:val="center"/>
          </w:tcPr>
          <w:p w:rsidR="00543123" w:rsidRPr="009121EF" w:rsidRDefault="00543123" w:rsidP="009121EF">
            <w:pPr>
              <w:ind w:hanging="142"/>
              <w:jc w:val="center"/>
              <w:rPr>
                <w:b/>
                <w:szCs w:val="22"/>
              </w:rPr>
            </w:pPr>
            <w:r w:rsidRPr="009121EF">
              <w:rPr>
                <w:b/>
                <w:sz w:val="22"/>
                <w:szCs w:val="22"/>
              </w:rPr>
              <w:t>3</w:t>
            </w:r>
          </w:p>
        </w:tc>
        <w:tc>
          <w:tcPr>
            <w:tcW w:w="3128" w:type="dxa"/>
            <w:vAlign w:val="center"/>
          </w:tcPr>
          <w:p w:rsidR="00543123" w:rsidRPr="009121EF" w:rsidRDefault="00543123" w:rsidP="00EB49AD">
            <w:pPr>
              <w:rPr>
                <w:b/>
                <w:szCs w:val="22"/>
              </w:rPr>
            </w:pPr>
            <w:r w:rsidRPr="009121EF">
              <w:rPr>
                <w:b/>
                <w:sz w:val="22"/>
                <w:szCs w:val="22"/>
              </w:rPr>
              <w:t>Unidad 2</w:t>
            </w:r>
          </w:p>
        </w:tc>
        <w:tc>
          <w:tcPr>
            <w:tcW w:w="992" w:type="dxa"/>
            <w:vAlign w:val="center"/>
          </w:tcPr>
          <w:p w:rsidR="00543123" w:rsidRPr="009121EF" w:rsidRDefault="00543123" w:rsidP="00EB49AD">
            <w:pPr>
              <w:rPr>
                <w:b/>
                <w:szCs w:val="22"/>
              </w:rPr>
            </w:pPr>
            <w:r w:rsidRPr="009121EF">
              <w:rPr>
                <w:b/>
                <w:sz w:val="22"/>
                <w:szCs w:val="22"/>
              </w:rPr>
              <w:t>X</w:t>
            </w:r>
          </w:p>
        </w:tc>
        <w:tc>
          <w:tcPr>
            <w:tcW w:w="1153" w:type="dxa"/>
            <w:vAlign w:val="center"/>
          </w:tcPr>
          <w:p w:rsidR="00543123" w:rsidRPr="009121EF" w:rsidRDefault="00543123" w:rsidP="00EB49AD">
            <w:pPr>
              <w:rPr>
                <w:b/>
                <w:szCs w:val="22"/>
              </w:rPr>
            </w:pPr>
          </w:p>
        </w:tc>
        <w:tc>
          <w:tcPr>
            <w:tcW w:w="1121" w:type="dxa"/>
            <w:vAlign w:val="center"/>
          </w:tcPr>
          <w:p w:rsidR="00543123" w:rsidRPr="009121EF" w:rsidRDefault="00543123" w:rsidP="00EB49AD">
            <w:pPr>
              <w:rPr>
                <w:b/>
                <w:szCs w:val="22"/>
              </w:rPr>
            </w:pPr>
          </w:p>
        </w:tc>
        <w:tc>
          <w:tcPr>
            <w:tcW w:w="1311" w:type="dxa"/>
            <w:vAlign w:val="center"/>
          </w:tcPr>
          <w:p w:rsidR="00543123" w:rsidRPr="009121EF" w:rsidRDefault="00543123" w:rsidP="00EB49AD">
            <w:pPr>
              <w:rPr>
                <w:b/>
                <w:szCs w:val="22"/>
              </w:rPr>
            </w:pPr>
          </w:p>
        </w:tc>
        <w:tc>
          <w:tcPr>
            <w:tcW w:w="1342" w:type="dxa"/>
            <w:vAlign w:val="center"/>
          </w:tcPr>
          <w:p w:rsidR="00543123" w:rsidRPr="009121EF" w:rsidRDefault="00543123" w:rsidP="00EB49AD">
            <w:pPr>
              <w:rPr>
                <w:b/>
                <w:szCs w:val="22"/>
              </w:rPr>
            </w:pPr>
          </w:p>
        </w:tc>
      </w:tr>
      <w:tr w:rsidR="00543123" w:rsidRPr="001459A1" w:rsidTr="009121EF">
        <w:trPr>
          <w:trHeight w:val="397"/>
        </w:trPr>
        <w:tc>
          <w:tcPr>
            <w:tcW w:w="808" w:type="dxa"/>
            <w:vAlign w:val="center"/>
          </w:tcPr>
          <w:p w:rsidR="00543123" w:rsidRPr="009121EF" w:rsidRDefault="00543123" w:rsidP="009121EF">
            <w:pPr>
              <w:ind w:hanging="142"/>
              <w:jc w:val="center"/>
              <w:rPr>
                <w:b/>
                <w:szCs w:val="22"/>
              </w:rPr>
            </w:pPr>
            <w:r w:rsidRPr="009121EF">
              <w:rPr>
                <w:b/>
                <w:sz w:val="22"/>
                <w:szCs w:val="22"/>
              </w:rPr>
              <w:t>4</w:t>
            </w:r>
          </w:p>
        </w:tc>
        <w:tc>
          <w:tcPr>
            <w:tcW w:w="3128" w:type="dxa"/>
            <w:vAlign w:val="center"/>
          </w:tcPr>
          <w:p w:rsidR="00543123" w:rsidRPr="009121EF" w:rsidRDefault="00543123" w:rsidP="00EB49AD">
            <w:pPr>
              <w:rPr>
                <w:b/>
                <w:szCs w:val="22"/>
              </w:rPr>
            </w:pPr>
            <w:r w:rsidRPr="009121EF">
              <w:rPr>
                <w:b/>
                <w:sz w:val="22"/>
                <w:szCs w:val="22"/>
              </w:rPr>
              <w:t xml:space="preserve">Unidad 3 </w:t>
            </w:r>
          </w:p>
        </w:tc>
        <w:tc>
          <w:tcPr>
            <w:tcW w:w="992" w:type="dxa"/>
            <w:vAlign w:val="center"/>
          </w:tcPr>
          <w:p w:rsidR="00543123" w:rsidRPr="009121EF" w:rsidRDefault="00543123" w:rsidP="00EB49AD">
            <w:pPr>
              <w:rPr>
                <w:b/>
                <w:szCs w:val="22"/>
              </w:rPr>
            </w:pPr>
            <w:r w:rsidRPr="009121EF">
              <w:rPr>
                <w:b/>
                <w:sz w:val="22"/>
                <w:szCs w:val="22"/>
              </w:rPr>
              <w:t>X</w:t>
            </w:r>
          </w:p>
        </w:tc>
        <w:tc>
          <w:tcPr>
            <w:tcW w:w="1153" w:type="dxa"/>
            <w:vAlign w:val="center"/>
          </w:tcPr>
          <w:p w:rsidR="00543123" w:rsidRPr="009121EF" w:rsidRDefault="00543123" w:rsidP="00EB49AD">
            <w:pPr>
              <w:rPr>
                <w:b/>
                <w:szCs w:val="22"/>
              </w:rPr>
            </w:pPr>
          </w:p>
        </w:tc>
        <w:tc>
          <w:tcPr>
            <w:tcW w:w="1121" w:type="dxa"/>
            <w:vAlign w:val="center"/>
          </w:tcPr>
          <w:p w:rsidR="00543123" w:rsidRPr="009121EF" w:rsidRDefault="00543123" w:rsidP="00EB49AD">
            <w:pPr>
              <w:rPr>
                <w:b/>
                <w:szCs w:val="22"/>
              </w:rPr>
            </w:pPr>
          </w:p>
        </w:tc>
        <w:tc>
          <w:tcPr>
            <w:tcW w:w="1311" w:type="dxa"/>
            <w:vAlign w:val="center"/>
          </w:tcPr>
          <w:p w:rsidR="00543123" w:rsidRPr="009121EF" w:rsidRDefault="00543123" w:rsidP="00EB49AD">
            <w:pPr>
              <w:rPr>
                <w:b/>
                <w:szCs w:val="22"/>
              </w:rPr>
            </w:pPr>
          </w:p>
        </w:tc>
        <w:tc>
          <w:tcPr>
            <w:tcW w:w="1342" w:type="dxa"/>
            <w:vAlign w:val="center"/>
          </w:tcPr>
          <w:p w:rsidR="00543123" w:rsidRPr="009121EF" w:rsidRDefault="00543123" w:rsidP="00EB49AD">
            <w:pPr>
              <w:rPr>
                <w:b/>
                <w:szCs w:val="22"/>
              </w:rPr>
            </w:pPr>
          </w:p>
        </w:tc>
      </w:tr>
      <w:tr w:rsidR="00543123" w:rsidRPr="001459A1" w:rsidTr="009121EF">
        <w:trPr>
          <w:trHeight w:val="397"/>
        </w:trPr>
        <w:tc>
          <w:tcPr>
            <w:tcW w:w="808" w:type="dxa"/>
            <w:vAlign w:val="center"/>
          </w:tcPr>
          <w:p w:rsidR="00543123" w:rsidRPr="009121EF" w:rsidRDefault="00543123" w:rsidP="009121EF">
            <w:pPr>
              <w:ind w:hanging="142"/>
              <w:jc w:val="center"/>
              <w:rPr>
                <w:b/>
                <w:szCs w:val="22"/>
              </w:rPr>
            </w:pPr>
            <w:r w:rsidRPr="009121EF">
              <w:rPr>
                <w:b/>
                <w:sz w:val="22"/>
                <w:szCs w:val="22"/>
              </w:rPr>
              <w:t>5</w:t>
            </w:r>
          </w:p>
        </w:tc>
        <w:tc>
          <w:tcPr>
            <w:tcW w:w="3128" w:type="dxa"/>
            <w:vAlign w:val="center"/>
          </w:tcPr>
          <w:p w:rsidR="00543123" w:rsidRPr="009121EF" w:rsidRDefault="00543123" w:rsidP="00EB49AD">
            <w:pPr>
              <w:rPr>
                <w:b/>
                <w:szCs w:val="22"/>
              </w:rPr>
            </w:pPr>
            <w:r w:rsidRPr="009121EF">
              <w:rPr>
                <w:b/>
                <w:sz w:val="22"/>
                <w:szCs w:val="22"/>
              </w:rPr>
              <w:t xml:space="preserve">Unidad 3 </w:t>
            </w:r>
          </w:p>
        </w:tc>
        <w:tc>
          <w:tcPr>
            <w:tcW w:w="992" w:type="dxa"/>
            <w:vAlign w:val="center"/>
          </w:tcPr>
          <w:p w:rsidR="00543123" w:rsidRPr="009121EF" w:rsidRDefault="00543123" w:rsidP="00EB49AD">
            <w:pPr>
              <w:rPr>
                <w:b/>
                <w:szCs w:val="22"/>
              </w:rPr>
            </w:pPr>
            <w:r w:rsidRPr="009121EF">
              <w:rPr>
                <w:b/>
                <w:sz w:val="22"/>
                <w:szCs w:val="22"/>
              </w:rPr>
              <w:t>X</w:t>
            </w:r>
          </w:p>
        </w:tc>
        <w:tc>
          <w:tcPr>
            <w:tcW w:w="1153" w:type="dxa"/>
            <w:vAlign w:val="center"/>
          </w:tcPr>
          <w:p w:rsidR="00543123" w:rsidRPr="009121EF" w:rsidRDefault="00543123" w:rsidP="00EB49AD">
            <w:pPr>
              <w:rPr>
                <w:b/>
                <w:szCs w:val="22"/>
              </w:rPr>
            </w:pPr>
          </w:p>
        </w:tc>
        <w:tc>
          <w:tcPr>
            <w:tcW w:w="1121" w:type="dxa"/>
            <w:vAlign w:val="center"/>
          </w:tcPr>
          <w:p w:rsidR="00543123" w:rsidRPr="009121EF" w:rsidRDefault="00543123" w:rsidP="00EB49AD">
            <w:pPr>
              <w:rPr>
                <w:b/>
                <w:szCs w:val="22"/>
              </w:rPr>
            </w:pPr>
          </w:p>
        </w:tc>
        <w:tc>
          <w:tcPr>
            <w:tcW w:w="1311" w:type="dxa"/>
            <w:vAlign w:val="center"/>
          </w:tcPr>
          <w:p w:rsidR="00543123" w:rsidRPr="009121EF" w:rsidRDefault="00543123" w:rsidP="00EB49AD">
            <w:pPr>
              <w:rPr>
                <w:b/>
                <w:szCs w:val="22"/>
              </w:rPr>
            </w:pPr>
          </w:p>
        </w:tc>
        <w:tc>
          <w:tcPr>
            <w:tcW w:w="1342" w:type="dxa"/>
            <w:vAlign w:val="center"/>
          </w:tcPr>
          <w:p w:rsidR="00543123" w:rsidRPr="009121EF" w:rsidRDefault="00543123" w:rsidP="00EB49AD">
            <w:pPr>
              <w:rPr>
                <w:b/>
                <w:szCs w:val="22"/>
              </w:rPr>
            </w:pPr>
          </w:p>
        </w:tc>
      </w:tr>
      <w:tr w:rsidR="00543123" w:rsidRPr="001459A1" w:rsidTr="009121EF">
        <w:trPr>
          <w:trHeight w:val="397"/>
        </w:trPr>
        <w:tc>
          <w:tcPr>
            <w:tcW w:w="808" w:type="dxa"/>
            <w:vAlign w:val="center"/>
          </w:tcPr>
          <w:p w:rsidR="00543123" w:rsidRPr="009121EF" w:rsidRDefault="00543123" w:rsidP="009121EF">
            <w:pPr>
              <w:ind w:hanging="142"/>
              <w:jc w:val="center"/>
              <w:rPr>
                <w:b/>
                <w:szCs w:val="22"/>
              </w:rPr>
            </w:pPr>
            <w:r w:rsidRPr="009121EF">
              <w:rPr>
                <w:b/>
                <w:sz w:val="22"/>
                <w:szCs w:val="22"/>
              </w:rPr>
              <w:t>6</w:t>
            </w:r>
          </w:p>
        </w:tc>
        <w:tc>
          <w:tcPr>
            <w:tcW w:w="3128" w:type="dxa"/>
            <w:vAlign w:val="center"/>
          </w:tcPr>
          <w:p w:rsidR="00543123" w:rsidRPr="009121EF" w:rsidRDefault="00543123" w:rsidP="00EB49AD">
            <w:pPr>
              <w:rPr>
                <w:b/>
                <w:szCs w:val="22"/>
              </w:rPr>
            </w:pPr>
            <w:r w:rsidRPr="009121EF">
              <w:rPr>
                <w:b/>
                <w:sz w:val="22"/>
                <w:szCs w:val="22"/>
              </w:rPr>
              <w:t xml:space="preserve">Unidad 4 </w:t>
            </w:r>
          </w:p>
        </w:tc>
        <w:tc>
          <w:tcPr>
            <w:tcW w:w="992" w:type="dxa"/>
            <w:vAlign w:val="center"/>
          </w:tcPr>
          <w:p w:rsidR="00543123" w:rsidRPr="009121EF" w:rsidRDefault="00543123" w:rsidP="00EB49AD">
            <w:pPr>
              <w:rPr>
                <w:b/>
                <w:szCs w:val="22"/>
              </w:rPr>
            </w:pPr>
            <w:r w:rsidRPr="009121EF">
              <w:rPr>
                <w:b/>
                <w:sz w:val="22"/>
                <w:szCs w:val="22"/>
              </w:rPr>
              <w:t>X</w:t>
            </w:r>
          </w:p>
        </w:tc>
        <w:tc>
          <w:tcPr>
            <w:tcW w:w="1153" w:type="dxa"/>
            <w:vAlign w:val="center"/>
          </w:tcPr>
          <w:p w:rsidR="00543123" w:rsidRPr="009121EF" w:rsidRDefault="00543123" w:rsidP="00EB49AD">
            <w:pPr>
              <w:rPr>
                <w:b/>
                <w:szCs w:val="22"/>
              </w:rPr>
            </w:pPr>
          </w:p>
        </w:tc>
        <w:tc>
          <w:tcPr>
            <w:tcW w:w="1121" w:type="dxa"/>
            <w:vAlign w:val="center"/>
          </w:tcPr>
          <w:p w:rsidR="00543123" w:rsidRPr="009121EF" w:rsidRDefault="00543123" w:rsidP="00EB49AD">
            <w:pPr>
              <w:rPr>
                <w:b/>
                <w:szCs w:val="22"/>
              </w:rPr>
            </w:pPr>
          </w:p>
        </w:tc>
        <w:tc>
          <w:tcPr>
            <w:tcW w:w="1311" w:type="dxa"/>
            <w:vAlign w:val="center"/>
          </w:tcPr>
          <w:p w:rsidR="00543123" w:rsidRPr="009121EF" w:rsidRDefault="00543123" w:rsidP="00EB49AD">
            <w:pPr>
              <w:rPr>
                <w:b/>
                <w:szCs w:val="22"/>
              </w:rPr>
            </w:pPr>
          </w:p>
        </w:tc>
        <w:tc>
          <w:tcPr>
            <w:tcW w:w="1342" w:type="dxa"/>
            <w:vAlign w:val="center"/>
          </w:tcPr>
          <w:p w:rsidR="00543123" w:rsidRPr="009121EF" w:rsidRDefault="00543123" w:rsidP="00EB49AD">
            <w:pPr>
              <w:rPr>
                <w:b/>
                <w:szCs w:val="22"/>
              </w:rPr>
            </w:pPr>
          </w:p>
        </w:tc>
      </w:tr>
      <w:tr w:rsidR="00543123" w:rsidRPr="001459A1" w:rsidTr="009121EF">
        <w:trPr>
          <w:trHeight w:val="397"/>
        </w:trPr>
        <w:tc>
          <w:tcPr>
            <w:tcW w:w="808" w:type="dxa"/>
            <w:vAlign w:val="center"/>
          </w:tcPr>
          <w:p w:rsidR="00543123" w:rsidRPr="009121EF" w:rsidRDefault="00543123" w:rsidP="009121EF">
            <w:pPr>
              <w:ind w:hanging="142"/>
              <w:jc w:val="center"/>
              <w:rPr>
                <w:b/>
                <w:szCs w:val="22"/>
              </w:rPr>
            </w:pPr>
            <w:r w:rsidRPr="009121EF">
              <w:rPr>
                <w:b/>
                <w:sz w:val="22"/>
                <w:szCs w:val="22"/>
              </w:rPr>
              <w:t>7</w:t>
            </w:r>
          </w:p>
        </w:tc>
        <w:tc>
          <w:tcPr>
            <w:tcW w:w="3128" w:type="dxa"/>
            <w:vAlign w:val="center"/>
          </w:tcPr>
          <w:p w:rsidR="00543123" w:rsidRPr="009121EF" w:rsidRDefault="00543123" w:rsidP="00EB49AD">
            <w:pPr>
              <w:rPr>
                <w:b/>
                <w:szCs w:val="22"/>
              </w:rPr>
            </w:pPr>
            <w:r w:rsidRPr="009121EF">
              <w:rPr>
                <w:b/>
                <w:sz w:val="22"/>
                <w:szCs w:val="22"/>
              </w:rPr>
              <w:t xml:space="preserve">Unidad 4  </w:t>
            </w:r>
          </w:p>
        </w:tc>
        <w:tc>
          <w:tcPr>
            <w:tcW w:w="992" w:type="dxa"/>
            <w:vAlign w:val="center"/>
          </w:tcPr>
          <w:p w:rsidR="00543123" w:rsidRPr="009121EF" w:rsidRDefault="00543123" w:rsidP="00EB49AD">
            <w:pPr>
              <w:rPr>
                <w:b/>
                <w:szCs w:val="22"/>
              </w:rPr>
            </w:pPr>
            <w:r w:rsidRPr="009121EF">
              <w:rPr>
                <w:b/>
                <w:sz w:val="22"/>
                <w:szCs w:val="22"/>
              </w:rPr>
              <w:t>X</w:t>
            </w:r>
          </w:p>
        </w:tc>
        <w:tc>
          <w:tcPr>
            <w:tcW w:w="1153" w:type="dxa"/>
            <w:vAlign w:val="center"/>
          </w:tcPr>
          <w:p w:rsidR="00543123" w:rsidRPr="009121EF" w:rsidRDefault="00543123" w:rsidP="00EB49AD">
            <w:pPr>
              <w:rPr>
                <w:b/>
                <w:szCs w:val="22"/>
              </w:rPr>
            </w:pPr>
          </w:p>
        </w:tc>
        <w:tc>
          <w:tcPr>
            <w:tcW w:w="1121" w:type="dxa"/>
            <w:vAlign w:val="center"/>
          </w:tcPr>
          <w:p w:rsidR="00543123" w:rsidRPr="009121EF" w:rsidRDefault="00543123" w:rsidP="00EB49AD">
            <w:pPr>
              <w:rPr>
                <w:b/>
                <w:szCs w:val="22"/>
              </w:rPr>
            </w:pPr>
          </w:p>
        </w:tc>
        <w:tc>
          <w:tcPr>
            <w:tcW w:w="1311" w:type="dxa"/>
            <w:vAlign w:val="center"/>
          </w:tcPr>
          <w:p w:rsidR="00543123" w:rsidRPr="009121EF" w:rsidRDefault="00543123" w:rsidP="00EB49AD">
            <w:pPr>
              <w:rPr>
                <w:b/>
                <w:szCs w:val="22"/>
              </w:rPr>
            </w:pPr>
          </w:p>
        </w:tc>
        <w:tc>
          <w:tcPr>
            <w:tcW w:w="1342" w:type="dxa"/>
            <w:vAlign w:val="center"/>
          </w:tcPr>
          <w:p w:rsidR="00543123" w:rsidRPr="009121EF" w:rsidRDefault="00543123" w:rsidP="00EB49AD">
            <w:pPr>
              <w:rPr>
                <w:b/>
                <w:szCs w:val="22"/>
              </w:rPr>
            </w:pPr>
          </w:p>
        </w:tc>
      </w:tr>
      <w:tr w:rsidR="00543123" w:rsidRPr="001459A1" w:rsidTr="009121EF">
        <w:trPr>
          <w:trHeight w:val="397"/>
        </w:trPr>
        <w:tc>
          <w:tcPr>
            <w:tcW w:w="808" w:type="dxa"/>
            <w:vAlign w:val="center"/>
          </w:tcPr>
          <w:p w:rsidR="00543123" w:rsidRPr="009121EF" w:rsidRDefault="00543123" w:rsidP="009121EF">
            <w:pPr>
              <w:ind w:hanging="142"/>
              <w:jc w:val="center"/>
              <w:rPr>
                <w:b/>
                <w:szCs w:val="22"/>
              </w:rPr>
            </w:pPr>
            <w:r w:rsidRPr="009121EF">
              <w:rPr>
                <w:b/>
                <w:sz w:val="22"/>
                <w:szCs w:val="22"/>
              </w:rPr>
              <w:t>8</w:t>
            </w:r>
          </w:p>
        </w:tc>
        <w:tc>
          <w:tcPr>
            <w:tcW w:w="3128" w:type="dxa"/>
            <w:vAlign w:val="center"/>
          </w:tcPr>
          <w:p w:rsidR="00543123" w:rsidRPr="009121EF" w:rsidRDefault="00543123" w:rsidP="00EB49AD">
            <w:pPr>
              <w:rPr>
                <w:b/>
                <w:szCs w:val="22"/>
              </w:rPr>
            </w:pPr>
            <w:r w:rsidRPr="009121EF">
              <w:rPr>
                <w:b/>
                <w:sz w:val="22"/>
                <w:szCs w:val="22"/>
              </w:rPr>
              <w:t xml:space="preserve">Unidad 5 </w:t>
            </w:r>
          </w:p>
        </w:tc>
        <w:tc>
          <w:tcPr>
            <w:tcW w:w="992" w:type="dxa"/>
            <w:vAlign w:val="center"/>
          </w:tcPr>
          <w:p w:rsidR="00543123" w:rsidRPr="009121EF" w:rsidRDefault="00543123" w:rsidP="00EB49AD">
            <w:pPr>
              <w:rPr>
                <w:b/>
                <w:szCs w:val="22"/>
              </w:rPr>
            </w:pPr>
            <w:r w:rsidRPr="009121EF">
              <w:rPr>
                <w:b/>
                <w:sz w:val="22"/>
                <w:szCs w:val="22"/>
              </w:rPr>
              <w:t>X</w:t>
            </w:r>
          </w:p>
        </w:tc>
        <w:tc>
          <w:tcPr>
            <w:tcW w:w="1153" w:type="dxa"/>
            <w:vAlign w:val="center"/>
          </w:tcPr>
          <w:p w:rsidR="00543123" w:rsidRPr="009121EF" w:rsidRDefault="00543123" w:rsidP="00EB49AD">
            <w:pPr>
              <w:rPr>
                <w:b/>
                <w:szCs w:val="22"/>
              </w:rPr>
            </w:pPr>
          </w:p>
        </w:tc>
        <w:tc>
          <w:tcPr>
            <w:tcW w:w="1121" w:type="dxa"/>
            <w:vAlign w:val="center"/>
          </w:tcPr>
          <w:p w:rsidR="00543123" w:rsidRPr="009121EF" w:rsidRDefault="00543123" w:rsidP="00EB49AD">
            <w:pPr>
              <w:rPr>
                <w:b/>
                <w:szCs w:val="22"/>
              </w:rPr>
            </w:pPr>
          </w:p>
        </w:tc>
        <w:tc>
          <w:tcPr>
            <w:tcW w:w="1311" w:type="dxa"/>
            <w:vAlign w:val="center"/>
          </w:tcPr>
          <w:p w:rsidR="00543123" w:rsidRPr="009121EF" w:rsidRDefault="00543123" w:rsidP="00EB49AD">
            <w:pPr>
              <w:rPr>
                <w:b/>
                <w:szCs w:val="22"/>
              </w:rPr>
            </w:pPr>
          </w:p>
        </w:tc>
        <w:tc>
          <w:tcPr>
            <w:tcW w:w="1342" w:type="dxa"/>
            <w:vAlign w:val="center"/>
          </w:tcPr>
          <w:p w:rsidR="00543123" w:rsidRPr="009121EF" w:rsidRDefault="00543123" w:rsidP="00EB49AD">
            <w:pPr>
              <w:rPr>
                <w:b/>
                <w:szCs w:val="22"/>
              </w:rPr>
            </w:pPr>
          </w:p>
        </w:tc>
      </w:tr>
      <w:tr w:rsidR="00543123" w:rsidRPr="001459A1" w:rsidTr="009121EF">
        <w:trPr>
          <w:trHeight w:val="397"/>
        </w:trPr>
        <w:tc>
          <w:tcPr>
            <w:tcW w:w="808" w:type="dxa"/>
            <w:vAlign w:val="center"/>
          </w:tcPr>
          <w:p w:rsidR="00543123" w:rsidRPr="009121EF" w:rsidRDefault="00543123" w:rsidP="009121EF">
            <w:pPr>
              <w:ind w:hanging="142"/>
              <w:jc w:val="center"/>
              <w:rPr>
                <w:b/>
                <w:szCs w:val="22"/>
              </w:rPr>
            </w:pPr>
            <w:r w:rsidRPr="009121EF">
              <w:rPr>
                <w:b/>
                <w:sz w:val="22"/>
                <w:szCs w:val="22"/>
              </w:rPr>
              <w:t>9</w:t>
            </w:r>
          </w:p>
        </w:tc>
        <w:tc>
          <w:tcPr>
            <w:tcW w:w="3128" w:type="dxa"/>
            <w:vAlign w:val="center"/>
          </w:tcPr>
          <w:p w:rsidR="00543123" w:rsidRPr="009121EF" w:rsidRDefault="00543123" w:rsidP="00EB49AD">
            <w:pPr>
              <w:rPr>
                <w:b/>
                <w:szCs w:val="22"/>
              </w:rPr>
            </w:pPr>
            <w:r w:rsidRPr="009121EF">
              <w:rPr>
                <w:b/>
                <w:sz w:val="22"/>
                <w:szCs w:val="22"/>
              </w:rPr>
              <w:t xml:space="preserve">Unidad 6 </w:t>
            </w:r>
          </w:p>
        </w:tc>
        <w:tc>
          <w:tcPr>
            <w:tcW w:w="992" w:type="dxa"/>
            <w:vAlign w:val="center"/>
          </w:tcPr>
          <w:p w:rsidR="00543123" w:rsidRPr="009121EF" w:rsidRDefault="00543123" w:rsidP="00EB49AD">
            <w:pPr>
              <w:rPr>
                <w:b/>
                <w:szCs w:val="22"/>
              </w:rPr>
            </w:pPr>
            <w:r w:rsidRPr="009121EF">
              <w:rPr>
                <w:b/>
                <w:sz w:val="22"/>
                <w:szCs w:val="22"/>
              </w:rPr>
              <w:t>X</w:t>
            </w:r>
          </w:p>
        </w:tc>
        <w:tc>
          <w:tcPr>
            <w:tcW w:w="1153" w:type="dxa"/>
            <w:vAlign w:val="center"/>
          </w:tcPr>
          <w:p w:rsidR="00543123" w:rsidRPr="009121EF" w:rsidRDefault="00543123" w:rsidP="00EB49AD">
            <w:pPr>
              <w:rPr>
                <w:b/>
                <w:szCs w:val="22"/>
              </w:rPr>
            </w:pPr>
          </w:p>
        </w:tc>
        <w:tc>
          <w:tcPr>
            <w:tcW w:w="1121" w:type="dxa"/>
            <w:vAlign w:val="center"/>
          </w:tcPr>
          <w:p w:rsidR="00543123" w:rsidRPr="009121EF" w:rsidRDefault="00543123" w:rsidP="00EB49AD">
            <w:pPr>
              <w:rPr>
                <w:b/>
                <w:szCs w:val="22"/>
              </w:rPr>
            </w:pPr>
          </w:p>
        </w:tc>
        <w:tc>
          <w:tcPr>
            <w:tcW w:w="1311" w:type="dxa"/>
            <w:vAlign w:val="center"/>
          </w:tcPr>
          <w:p w:rsidR="00543123" w:rsidRPr="009121EF" w:rsidRDefault="00543123" w:rsidP="00EB49AD">
            <w:pPr>
              <w:rPr>
                <w:b/>
                <w:szCs w:val="22"/>
              </w:rPr>
            </w:pPr>
          </w:p>
        </w:tc>
        <w:tc>
          <w:tcPr>
            <w:tcW w:w="1342" w:type="dxa"/>
            <w:vAlign w:val="center"/>
          </w:tcPr>
          <w:p w:rsidR="00543123" w:rsidRPr="009121EF" w:rsidRDefault="00543123" w:rsidP="00EB49AD">
            <w:pPr>
              <w:rPr>
                <w:b/>
                <w:szCs w:val="22"/>
              </w:rPr>
            </w:pPr>
          </w:p>
        </w:tc>
      </w:tr>
      <w:tr w:rsidR="00543123" w:rsidRPr="001459A1" w:rsidTr="009121EF">
        <w:trPr>
          <w:trHeight w:val="397"/>
        </w:trPr>
        <w:tc>
          <w:tcPr>
            <w:tcW w:w="808" w:type="dxa"/>
            <w:vAlign w:val="center"/>
          </w:tcPr>
          <w:p w:rsidR="00543123" w:rsidRPr="009121EF" w:rsidRDefault="00543123" w:rsidP="009121EF">
            <w:pPr>
              <w:ind w:hanging="142"/>
              <w:jc w:val="center"/>
              <w:rPr>
                <w:b/>
                <w:szCs w:val="22"/>
              </w:rPr>
            </w:pPr>
            <w:r w:rsidRPr="009121EF">
              <w:rPr>
                <w:b/>
                <w:sz w:val="22"/>
                <w:szCs w:val="22"/>
              </w:rPr>
              <w:t>10</w:t>
            </w:r>
          </w:p>
        </w:tc>
        <w:tc>
          <w:tcPr>
            <w:tcW w:w="3128" w:type="dxa"/>
            <w:vAlign w:val="center"/>
          </w:tcPr>
          <w:p w:rsidR="00543123" w:rsidRPr="009121EF" w:rsidRDefault="00543123" w:rsidP="00EB49AD">
            <w:pPr>
              <w:rPr>
                <w:b/>
                <w:szCs w:val="22"/>
              </w:rPr>
            </w:pPr>
            <w:r w:rsidRPr="009121EF">
              <w:rPr>
                <w:b/>
                <w:sz w:val="22"/>
                <w:szCs w:val="22"/>
              </w:rPr>
              <w:t>Unidad 6</w:t>
            </w:r>
          </w:p>
        </w:tc>
        <w:tc>
          <w:tcPr>
            <w:tcW w:w="992" w:type="dxa"/>
            <w:vAlign w:val="center"/>
          </w:tcPr>
          <w:p w:rsidR="00543123" w:rsidRPr="009121EF" w:rsidRDefault="00543123" w:rsidP="00EB49AD">
            <w:pPr>
              <w:rPr>
                <w:b/>
                <w:szCs w:val="22"/>
              </w:rPr>
            </w:pPr>
            <w:r w:rsidRPr="009121EF">
              <w:rPr>
                <w:b/>
                <w:sz w:val="22"/>
                <w:szCs w:val="22"/>
              </w:rPr>
              <w:t>X</w:t>
            </w:r>
          </w:p>
        </w:tc>
        <w:tc>
          <w:tcPr>
            <w:tcW w:w="1153" w:type="dxa"/>
            <w:vAlign w:val="center"/>
          </w:tcPr>
          <w:p w:rsidR="00543123" w:rsidRPr="009121EF" w:rsidRDefault="00543123" w:rsidP="00EB49AD">
            <w:pPr>
              <w:rPr>
                <w:b/>
                <w:szCs w:val="22"/>
              </w:rPr>
            </w:pPr>
            <w:r w:rsidRPr="009121EF">
              <w:rPr>
                <w:b/>
                <w:sz w:val="22"/>
                <w:szCs w:val="22"/>
              </w:rPr>
              <w:t>X</w:t>
            </w:r>
          </w:p>
        </w:tc>
        <w:tc>
          <w:tcPr>
            <w:tcW w:w="1121" w:type="dxa"/>
            <w:vAlign w:val="center"/>
          </w:tcPr>
          <w:p w:rsidR="00543123" w:rsidRPr="009121EF" w:rsidRDefault="00543123" w:rsidP="00EB49AD">
            <w:pPr>
              <w:rPr>
                <w:b/>
                <w:szCs w:val="22"/>
              </w:rPr>
            </w:pPr>
          </w:p>
        </w:tc>
        <w:tc>
          <w:tcPr>
            <w:tcW w:w="1311" w:type="dxa"/>
            <w:vAlign w:val="center"/>
          </w:tcPr>
          <w:p w:rsidR="00543123" w:rsidRPr="009121EF" w:rsidRDefault="00543123" w:rsidP="00EB49AD">
            <w:pPr>
              <w:rPr>
                <w:b/>
                <w:szCs w:val="22"/>
              </w:rPr>
            </w:pPr>
          </w:p>
        </w:tc>
        <w:tc>
          <w:tcPr>
            <w:tcW w:w="1342" w:type="dxa"/>
            <w:vAlign w:val="center"/>
          </w:tcPr>
          <w:p w:rsidR="00543123" w:rsidRPr="009121EF" w:rsidRDefault="00543123" w:rsidP="00EB49AD">
            <w:pPr>
              <w:rPr>
                <w:b/>
                <w:szCs w:val="22"/>
              </w:rPr>
            </w:pPr>
          </w:p>
        </w:tc>
      </w:tr>
      <w:tr w:rsidR="00543123" w:rsidRPr="001459A1" w:rsidTr="009121EF">
        <w:trPr>
          <w:trHeight w:val="397"/>
        </w:trPr>
        <w:tc>
          <w:tcPr>
            <w:tcW w:w="808" w:type="dxa"/>
            <w:vAlign w:val="center"/>
          </w:tcPr>
          <w:p w:rsidR="00543123" w:rsidRPr="009121EF" w:rsidRDefault="00543123" w:rsidP="009121EF">
            <w:pPr>
              <w:ind w:hanging="142"/>
              <w:jc w:val="center"/>
              <w:rPr>
                <w:b/>
                <w:szCs w:val="22"/>
              </w:rPr>
            </w:pPr>
            <w:r w:rsidRPr="009121EF">
              <w:rPr>
                <w:b/>
                <w:sz w:val="22"/>
                <w:szCs w:val="22"/>
              </w:rPr>
              <w:t>11</w:t>
            </w:r>
          </w:p>
        </w:tc>
        <w:tc>
          <w:tcPr>
            <w:tcW w:w="3128" w:type="dxa"/>
            <w:vAlign w:val="center"/>
          </w:tcPr>
          <w:p w:rsidR="00543123" w:rsidRPr="009121EF" w:rsidRDefault="00543123" w:rsidP="00EB49AD">
            <w:pPr>
              <w:rPr>
                <w:b/>
                <w:szCs w:val="22"/>
              </w:rPr>
            </w:pPr>
            <w:r w:rsidRPr="009121EF">
              <w:rPr>
                <w:b/>
                <w:sz w:val="22"/>
                <w:szCs w:val="22"/>
              </w:rPr>
              <w:t xml:space="preserve">Unidad 7 </w:t>
            </w:r>
          </w:p>
        </w:tc>
        <w:tc>
          <w:tcPr>
            <w:tcW w:w="992" w:type="dxa"/>
            <w:vAlign w:val="center"/>
          </w:tcPr>
          <w:p w:rsidR="00543123" w:rsidRPr="009121EF" w:rsidRDefault="00543123" w:rsidP="00EB49AD">
            <w:pPr>
              <w:rPr>
                <w:b/>
                <w:szCs w:val="22"/>
              </w:rPr>
            </w:pPr>
            <w:r w:rsidRPr="009121EF">
              <w:rPr>
                <w:b/>
                <w:sz w:val="22"/>
                <w:szCs w:val="22"/>
              </w:rPr>
              <w:t>X</w:t>
            </w:r>
          </w:p>
        </w:tc>
        <w:tc>
          <w:tcPr>
            <w:tcW w:w="1153" w:type="dxa"/>
            <w:vAlign w:val="center"/>
          </w:tcPr>
          <w:p w:rsidR="00543123" w:rsidRPr="009121EF" w:rsidRDefault="00543123" w:rsidP="00EB49AD">
            <w:pPr>
              <w:rPr>
                <w:b/>
                <w:szCs w:val="22"/>
              </w:rPr>
            </w:pPr>
          </w:p>
        </w:tc>
        <w:tc>
          <w:tcPr>
            <w:tcW w:w="1121" w:type="dxa"/>
            <w:vAlign w:val="center"/>
          </w:tcPr>
          <w:p w:rsidR="00543123" w:rsidRPr="009121EF" w:rsidRDefault="00543123" w:rsidP="00EB49AD">
            <w:pPr>
              <w:rPr>
                <w:b/>
                <w:szCs w:val="22"/>
              </w:rPr>
            </w:pPr>
          </w:p>
        </w:tc>
        <w:tc>
          <w:tcPr>
            <w:tcW w:w="1311" w:type="dxa"/>
            <w:vAlign w:val="center"/>
          </w:tcPr>
          <w:p w:rsidR="00543123" w:rsidRPr="009121EF" w:rsidRDefault="00543123" w:rsidP="00EB49AD">
            <w:pPr>
              <w:rPr>
                <w:b/>
                <w:szCs w:val="22"/>
              </w:rPr>
            </w:pPr>
          </w:p>
        </w:tc>
        <w:tc>
          <w:tcPr>
            <w:tcW w:w="1342" w:type="dxa"/>
            <w:vAlign w:val="center"/>
          </w:tcPr>
          <w:p w:rsidR="00543123" w:rsidRPr="009121EF" w:rsidRDefault="00543123" w:rsidP="00EB49AD">
            <w:pPr>
              <w:rPr>
                <w:b/>
                <w:szCs w:val="22"/>
              </w:rPr>
            </w:pPr>
          </w:p>
        </w:tc>
      </w:tr>
      <w:tr w:rsidR="00543123" w:rsidRPr="001459A1" w:rsidTr="009121EF">
        <w:trPr>
          <w:trHeight w:val="397"/>
        </w:trPr>
        <w:tc>
          <w:tcPr>
            <w:tcW w:w="808" w:type="dxa"/>
            <w:vAlign w:val="center"/>
          </w:tcPr>
          <w:p w:rsidR="00543123" w:rsidRPr="009121EF" w:rsidRDefault="00543123" w:rsidP="009121EF">
            <w:pPr>
              <w:ind w:hanging="142"/>
              <w:jc w:val="center"/>
              <w:rPr>
                <w:b/>
                <w:szCs w:val="22"/>
              </w:rPr>
            </w:pPr>
            <w:r w:rsidRPr="009121EF">
              <w:rPr>
                <w:b/>
                <w:sz w:val="22"/>
                <w:szCs w:val="22"/>
              </w:rPr>
              <w:t>12</w:t>
            </w:r>
          </w:p>
        </w:tc>
        <w:tc>
          <w:tcPr>
            <w:tcW w:w="3128" w:type="dxa"/>
            <w:vAlign w:val="center"/>
          </w:tcPr>
          <w:p w:rsidR="00543123" w:rsidRPr="009121EF" w:rsidRDefault="00543123" w:rsidP="00EB49AD">
            <w:pPr>
              <w:rPr>
                <w:b/>
                <w:szCs w:val="22"/>
              </w:rPr>
            </w:pPr>
            <w:r w:rsidRPr="009121EF">
              <w:rPr>
                <w:b/>
                <w:sz w:val="22"/>
                <w:szCs w:val="22"/>
              </w:rPr>
              <w:t>Unidad 7</w:t>
            </w:r>
          </w:p>
        </w:tc>
        <w:tc>
          <w:tcPr>
            <w:tcW w:w="992" w:type="dxa"/>
            <w:vAlign w:val="center"/>
          </w:tcPr>
          <w:p w:rsidR="00543123" w:rsidRPr="009121EF" w:rsidRDefault="00543123" w:rsidP="00EB49AD">
            <w:pPr>
              <w:rPr>
                <w:b/>
                <w:szCs w:val="22"/>
              </w:rPr>
            </w:pPr>
          </w:p>
        </w:tc>
        <w:tc>
          <w:tcPr>
            <w:tcW w:w="1153" w:type="dxa"/>
            <w:vAlign w:val="center"/>
          </w:tcPr>
          <w:p w:rsidR="00543123" w:rsidRPr="009121EF" w:rsidRDefault="00543123" w:rsidP="00EB49AD">
            <w:pPr>
              <w:rPr>
                <w:b/>
                <w:szCs w:val="22"/>
              </w:rPr>
            </w:pPr>
            <w:r w:rsidRPr="009121EF">
              <w:rPr>
                <w:b/>
                <w:sz w:val="22"/>
                <w:szCs w:val="22"/>
              </w:rPr>
              <w:t>X</w:t>
            </w:r>
          </w:p>
        </w:tc>
        <w:tc>
          <w:tcPr>
            <w:tcW w:w="1121" w:type="dxa"/>
            <w:vAlign w:val="center"/>
          </w:tcPr>
          <w:p w:rsidR="00543123" w:rsidRPr="009121EF" w:rsidRDefault="00543123" w:rsidP="00EB49AD">
            <w:pPr>
              <w:rPr>
                <w:b/>
                <w:szCs w:val="22"/>
              </w:rPr>
            </w:pPr>
          </w:p>
        </w:tc>
        <w:tc>
          <w:tcPr>
            <w:tcW w:w="1311" w:type="dxa"/>
            <w:vAlign w:val="center"/>
          </w:tcPr>
          <w:p w:rsidR="00543123" w:rsidRPr="009121EF" w:rsidRDefault="00543123" w:rsidP="00EB49AD">
            <w:pPr>
              <w:rPr>
                <w:b/>
                <w:szCs w:val="22"/>
              </w:rPr>
            </w:pPr>
          </w:p>
        </w:tc>
        <w:tc>
          <w:tcPr>
            <w:tcW w:w="1342" w:type="dxa"/>
            <w:vAlign w:val="center"/>
          </w:tcPr>
          <w:p w:rsidR="00543123" w:rsidRPr="009121EF" w:rsidRDefault="00543123" w:rsidP="00EB49AD">
            <w:pPr>
              <w:rPr>
                <w:b/>
                <w:szCs w:val="22"/>
              </w:rPr>
            </w:pPr>
          </w:p>
        </w:tc>
      </w:tr>
      <w:tr w:rsidR="00543123" w:rsidRPr="001459A1" w:rsidTr="009121EF">
        <w:trPr>
          <w:trHeight w:val="397"/>
        </w:trPr>
        <w:tc>
          <w:tcPr>
            <w:tcW w:w="808" w:type="dxa"/>
            <w:vAlign w:val="center"/>
          </w:tcPr>
          <w:p w:rsidR="00543123" w:rsidRPr="009121EF" w:rsidRDefault="00543123" w:rsidP="009121EF">
            <w:pPr>
              <w:ind w:hanging="142"/>
              <w:jc w:val="center"/>
              <w:rPr>
                <w:b/>
                <w:szCs w:val="22"/>
              </w:rPr>
            </w:pPr>
            <w:r w:rsidRPr="009121EF">
              <w:rPr>
                <w:b/>
                <w:sz w:val="22"/>
                <w:szCs w:val="22"/>
              </w:rPr>
              <w:t>13</w:t>
            </w:r>
          </w:p>
        </w:tc>
        <w:tc>
          <w:tcPr>
            <w:tcW w:w="3128" w:type="dxa"/>
            <w:vAlign w:val="center"/>
          </w:tcPr>
          <w:p w:rsidR="00543123" w:rsidRPr="009121EF" w:rsidRDefault="00543123" w:rsidP="00EB49AD">
            <w:pPr>
              <w:rPr>
                <w:b/>
                <w:szCs w:val="22"/>
              </w:rPr>
            </w:pPr>
            <w:r w:rsidRPr="009121EF">
              <w:rPr>
                <w:b/>
                <w:sz w:val="22"/>
                <w:szCs w:val="22"/>
              </w:rPr>
              <w:t>Unidad 8</w:t>
            </w:r>
          </w:p>
        </w:tc>
        <w:tc>
          <w:tcPr>
            <w:tcW w:w="992" w:type="dxa"/>
            <w:vAlign w:val="center"/>
          </w:tcPr>
          <w:p w:rsidR="00543123" w:rsidRPr="009121EF" w:rsidRDefault="00543123" w:rsidP="00EB49AD">
            <w:pPr>
              <w:rPr>
                <w:b/>
                <w:szCs w:val="22"/>
              </w:rPr>
            </w:pPr>
            <w:r w:rsidRPr="009121EF">
              <w:rPr>
                <w:b/>
                <w:sz w:val="22"/>
                <w:szCs w:val="22"/>
              </w:rPr>
              <w:t>X</w:t>
            </w:r>
          </w:p>
        </w:tc>
        <w:tc>
          <w:tcPr>
            <w:tcW w:w="1153" w:type="dxa"/>
            <w:vAlign w:val="center"/>
          </w:tcPr>
          <w:p w:rsidR="00543123" w:rsidRPr="009121EF" w:rsidRDefault="00543123" w:rsidP="00EB49AD">
            <w:pPr>
              <w:rPr>
                <w:b/>
                <w:szCs w:val="22"/>
              </w:rPr>
            </w:pPr>
          </w:p>
        </w:tc>
        <w:tc>
          <w:tcPr>
            <w:tcW w:w="1121" w:type="dxa"/>
            <w:vAlign w:val="center"/>
          </w:tcPr>
          <w:p w:rsidR="00543123" w:rsidRPr="009121EF" w:rsidRDefault="00543123" w:rsidP="00EB49AD">
            <w:pPr>
              <w:rPr>
                <w:b/>
                <w:szCs w:val="22"/>
              </w:rPr>
            </w:pPr>
          </w:p>
        </w:tc>
        <w:tc>
          <w:tcPr>
            <w:tcW w:w="1311" w:type="dxa"/>
            <w:vAlign w:val="center"/>
          </w:tcPr>
          <w:p w:rsidR="00543123" w:rsidRPr="009121EF" w:rsidRDefault="00543123" w:rsidP="00EB49AD">
            <w:pPr>
              <w:rPr>
                <w:b/>
                <w:szCs w:val="22"/>
              </w:rPr>
            </w:pPr>
          </w:p>
        </w:tc>
        <w:tc>
          <w:tcPr>
            <w:tcW w:w="1342" w:type="dxa"/>
            <w:vAlign w:val="center"/>
          </w:tcPr>
          <w:p w:rsidR="00543123" w:rsidRPr="009121EF" w:rsidRDefault="00543123" w:rsidP="00EB49AD">
            <w:pPr>
              <w:rPr>
                <w:b/>
                <w:szCs w:val="22"/>
              </w:rPr>
            </w:pPr>
          </w:p>
        </w:tc>
      </w:tr>
      <w:tr w:rsidR="00543123" w:rsidRPr="001459A1" w:rsidTr="009121EF">
        <w:trPr>
          <w:trHeight w:val="397"/>
        </w:trPr>
        <w:tc>
          <w:tcPr>
            <w:tcW w:w="808" w:type="dxa"/>
            <w:vAlign w:val="center"/>
          </w:tcPr>
          <w:p w:rsidR="00543123" w:rsidRPr="009121EF" w:rsidRDefault="00543123" w:rsidP="009121EF">
            <w:pPr>
              <w:ind w:hanging="142"/>
              <w:jc w:val="center"/>
              <w:rPr>
                <w:b/>
                <w:szCs w:val="22"/>
              </w:rPr>
            </w:pPr>
            <w:r w:rsidRPr="009121EF">
              <w:rPr>
                <w:b/>
                <w:sz w:val="22"/>
                <w:szCs w:val="22"/>
              </w:rPr>
              <w:t>14</w:t>
            </w:r>
          </w:p>
        </w:tc>
        <w:tc>
          <w:tcPr>
            <w:tcW w:w="3128" w:type="dxa"/>
            <w:vAlign w:val="center"/>
          </w:tcPr>
          <w:p w:rsidR="00543123" w:rsidRPr="009121EF" w:rsidRDefault="00543123" w:rsidP="00EB49AD">
            <w:pPr>
              <w:rPr>
                <w:b/>
                <w:szCs w:val="22"/>
              </w:rPr>
            </w:pPr>
            <w:r w:rsidRPr="009121EF">
              <w:rPr>
                <w:b/>
                <w:sz w:val="22"/>
                <w:szCs w:val="22"/>
              </w:rPr>
              <w:t>Parcial</w:t>
            </w:r>
          </w:p>
        </w:tc>
        <w:tc>
          <w:tcPr>
            <w:tcW w:w="992" w:type="dxa"/>
            <w:vAlign w:val="center"/>
          </w:tcPr>
          <w:p w:rsidR="00543123" w:rsidRPr="009121EF" w:rsidRDefault="00543123" w:rsidP="00EB49AD">
            <w:pPr>
              <w:rPr>
                <w:b/>
                <w:szCs w:val="22"/>
              </w:rPr>
            </w:pPr>
          </w:p>
        </w:tc>
        <w:tc>
          <w:tcPr>
            <w:tcW w:w="1153" w:type="dxa"/>
            <w:vAlign w:val="center"/>
          </w:tcPr>
          <w:p w:rsidR="00543123" w:rsidRPr="009121EF" w:rsidRDefault="00543123" w:rsidP="00EB49AD">
            <w:pPr>
              <w:rPr>
                <w:b/>
                <w:szCs w:val="22"/>
              </w:rPr>
            </w:pPr>
          </w:p>
        </w:tc>
        <w:tc>
          <w:tcPr>
            <w:tcW w:w="1121" w:type="dxa"/>
            <w:vAlign w:val="center"/>
          </w:tcPr>
          <w:p w:rsidR="00543123" w:rsidRPr="009121EF" w:rsidRDefault="00543123" w:rsidP="00EB49AD">
            <w:pPr>
              <w:rPr>
                <w:b/>
                <w:szCs w:val="22"/>
              </w:rPr>
            </w:pPr>
          </w:p>
        </w:tc>
        <w:tc>
          <w:tcPr>
            <w:tcW w:w="1311" w:type="dxa"/>
            <w:vAlign w:val="center"/>
          </w:tcPr>
          <w:p w:rsidR="00543123" w:rsidRPr="009121EF" w:rsidRDefault="00543123" w:rsidP="00EB49AD">
            <w:pPr>
              <w:rPr>
                <w:b/>
                <w:szCs w:val="22"/>
              </w:rPr>
            </w:pPr>
            <w:r w:rsidRPr="009121EF">
              <w:rPr>
                <w:b/>
                <w:sz w:val="22"/>
                <w:szCs w:val="22"/>
              </w:rPr>
              <w:t>X</w:t>
            </w:r>
          </w:p>
        </w:tc>
        <w:tc>
          <w:tcPr>
            <w:tcW w:w="1342" w:type="dxa"/>
            <w:vAlign w:val="center"/>
          </w:tcPr>
          <w:p w:rsidR="00543123" w:rsidRPr="009121EF" w:rsidRDefault="00543123" w:rsidP="00EB49AD">
            <w:pPr>
              <w:rPr>
                <w:b/>
                <w:szCs w:val="22"/>
              </w:rPr>
            </w:pPr>
          </w:p>
        </w:tc>
      </w:tr>
      <w:tr w:rsidR="00543123" w:rsidRPr="001459A1" w:rsidTr="009121EF">
        <w:trPr>
          <w:trHeight w:val="397"/>
        </w:trPr>
        <w:tc>
          <w:tcPr>
            <w:tcW w:w="808" w:type="dxa"/>
            <w:vAlign w:val="center"/>
          </w:tcPr>
          <w:p w:rsidR="00543123" w:rsidRPr="009121EF" w:rsidRDefault="00543123" w:rsidP="009121EF">
            <w:pPr>
              <w:ind w:hanging="142"/>
              <w:jc w:val="center"/>
              <w:rPr>
                <w:b/>
                <w:szCs w:val="22"/>
              </w:rPr>
            </w:pPr>
            <w:r w:rsidRPr="009121EF">
              <w:rPr>
                <w:b/>
                <w:sz w:val="22"/>
                <w:szCs w:val="22"/>
              </w:rPr>
              <w:t>15</w:t>
            </w:r>
          </w:p>
        </w:tc>
        <w:tc>
          <w:tcPr>
            <w:tcW w:w="3128" w:type="dxa"/>
            <w:vAlign w:val="center"/>
          </w:tcPr>
          <w:p w:rsidR="00543123" w:rsidRPr="009121EF" w:rsidRDefault="00543123" w:rsidP="00EB49AD">
            <w:pPr>
              <w:rPr>
                <w:b/>
                <w:szCs w:val="22"/>
              </w:rPr>
            </w:pPr>
            <w:r w:rsidRPr="009121EF">
              <w:rPr>
                <w:b/>
                <w:sz w:val="22"/>
                <w:szCs w:val="22"/>
              </w:rPr>
              <w:t>Unidad 8</w:t>
            </w:r>
          </w:p>
        </w:tc>
        <w:tc>
          <w:tcPr>
            <w:tcW w:w="992" w:type="dxa"/>
            <w:vAlign w:val="center"/>
          </w:tcPr>
          <w:p w:rsidR="00543123" w:rsidRPr="009121EF" w:rsidRDefault="00543123" w:rsidP="00EB49AD">
            <w:pPr>
              <w:rPr>
                <w:b/>
                <w:szCs w:val="22"/>
              </w:rPr>
            </w:pPr>
          </w:p>
        </w:tc>
        <w:tc>
          <w:tcPr>
            <w:tcW w:w="1153" w:type="dxa"/>
            <w:vAlign w:val="center"/>
          </w:tcPr>
          <w:p w:rsidR="00543123" w:rsidRPr="009121EF" w:rsidRDefault="00543123" w:rsidP="00EB49AD">
            <w:pPr>
              <w:rPr>
                <w:b/>
                <w:szCs w:val="22"/>
              </w:rPr>
            </w:pPr>
            <w:r w:rsidRPr="009121EF">
              <w:rPr>
                <w:b/>
                <w:sz w:val="22"/>
                <w:szCs w:val="22"/>
              </w:rPr>
              <w:t>X</w:t>
            </w:r>
          </w:p>
        </w:tc>
        <w:tc>
          <w:tcPr>
            <w:tcW w:w="1121" w:type="dxa"/>
            <w:vAlign w:val="center"/>
          </w:tcPr>
          <w:p w:rsidR="00543123" w:rsidRPr="009121EF" w:rsidRDefault="00543123" w:rsidP="00EB49AD">
            <w:pPr>
              <w:rPr>
                <w:b/>
                <w:szCs w:val="22"/>
              </w:rPr>
            </w:pPr>
          </w:p>
        </w:tc>
        <w:tc>
          <w:tcPr>
            <w:tcW w:w="1311" w:type="dxa"/>
            <w:vAlign w:val="center"/>
          </w:tcPr>
          <w:p w:rsidR="00543123" w:rsidRPr="009121EF" w:rsidRDefault="00543123" w:rsidP="00EB49AD">
            <w:pPr>
              <w:rPr>
                <w:b/>
                <w:szCs w:val="22"/>
              </w:rPr>
            </w:pPr>
          </w:p>
        </w:tc>
        <w:tc>
          <w:tcPr>
            <w:tcW w:w="1342" w:type="dxa"/>
            <w:vAlign w:val="center"/>
          </w:tcPr>
          <w:p w:rsidR="00543123" w:rsidRPr="009121EF" w:rsidRDefault="00543123" w:rsidP="00EB49AD">
            <w:pPr>
              <w:rPr>
                <w:b/>
                <w:szCs w:val="22"/>
              </w:rPr>
            </w:pPr>
          </w:p>
        </w:tc>
      </w:tr>
      <w:tr w:rsidR="00543123" w:rsidRPr="001459A1" w:rsidTr="009121EF">
        <w:trPr>
          <w:trHeight w:val="397"/>
        </w:trPr>
        <w:tc>
          <w:tcPr>
            <w:tcW w:w="808" w:type="dxa"/>
            <w:vAlign w:val="center"/>
          </w:tcPr>
          <w:p w:rsidR="00543123" w:rsidRPr="009121EF" w:rsidRDefault="00543123" w:rsidP="009121EF">
            <w:pPr>
              <w:ind w:hanging="142"/>
              <w:jc w:val="center"/>
              <w:rPr>
                <w:b/>
                <w:szCs w:val="22"/>
              </w:rPr>
            </w:pPr>
            <w:r w:rsidRPr="009121EF">
              <w:rPr>
                <w:b/>
                <w:sz w:val="22"/>
                <w:szCs w:val="22"/>
              </w:rPr>
              <w:t>16</w:t>
            </w:r>
          </w:p>
        </w:tc>
        <w:tc>
          <w:tcPr>
            <w:tcW w:w="3128" w:type="dxa"/>
            <w:vAlign w:val="center"/>
          </w:tcPr>
          <w:p w:rsidR="00543123" w:rsidRPr="009121EF" w:rsidRDefault="00543123" w:rsidP="00EB49AD">
            <w:pPr>
              <w:rPr>
                <w:b/>
                <w:szCs w:val="22"/>
              </w:rPr>
            </w:pPr>
            <w:r w:rsidRPr="009121EF">
              <w:rPr>
                <w:b/>
                <w:sz w:val="22"/>
                <w:szCs w:val="22"/>
              </w:rPr>
              <w:t>Recuperatorio</w:t>
            </w:r>
          </w:p>
        </w:tc>
        <w:tc>
          <w:tcPr>
            <w:tcW w:w="992" w:type="dxa"/>
            <w:vAlign w:val="center"/>
          </w:tcPr>
          <w:p w:rsidR="00543123" w:rsidRPr="009121EF" w:rsidRDefault="00543123" w:rsidP="00EB49AD">
            <w:pPr>
              <w:rPr>
                <w:b/>
                <w:szCs w:val="22"/>
              </w:rPr>
            </w:pPr>
          </w:p>
        </w:tc>
        <w:tc>
          <w:tcPr>
            <w:tcW w:w="1153" w:type="dxa"/>
            <w:vAlign w:val="center"/>
          </w:tcPr>
          <w:p w:rsidR="00543123" w:rsidRPr="009121EF" w:rsidRDefault="00543123" w:rsidP="00EB49AD">
            <w:pPr>
              <w:rPr>
                <w:b/>
                <w:szCs w:val="22"/>
              </w:rPr>
            </w:pPr>
          </w:p>
        </w:tc>
        <w:tc>
          <w:tcPr>
            <w:tcW w:w="1121" w:type="dxa"/>
            <w:vAlign w:val="center"/>
          </w:tcPr>
          <w:p w:rsidR="00543123" w:rsidRPr="009121EF" w:rsidRDefault="00543123" w:rsidP="00EB49AD">
            <w:pPr>
              <w:rPr>
                <w:b/>
                <w:szCs w:val="22"/>
              </w:rPr>
            </w:pPr>
          </w:p>
        </w:tc>
        <w:tc>
          <w:tcPr>
            <w:tcW w:w="1311" w:type="dxa"/>
            <w:vAlign w:val="center"/>
          </w:tcPr>
          <w:p w:rsidR="00543123" w:rsidRPr="009121EF" w:rsidRDefault="00543123" w:rsidP="00EB49AD">
            <w:pPr>
              <w:rPr>
                <w:b/>
                <w:szCs w:val="22"/>
              </w:rPr>
            </w:pPr>
            <w:r w:rsidRPr="009121EF">
              <w:rPr>
                <w:b/>
                <w:sz w:val="22"/>
                <w:szCs w:val="22"/>
              </w:rPr>
              <w:t>X</w:t>
            </w:r>
          </w:p>
        </w:tc>
        <w:tc>
          <w:tcPr>
            <w:tcW w:w="1342" w:type="dxa"/>
            <w:vAlign w:val="center"/>
          </w:tcPr>
          <w:p w:rsidR="00543123" w:rsidRPr="009121EF" w:rsidRDefault="00543123" w:rsidP="00EB49AD">
            <w:pPr>
              <w:rPr>
                <w:b/>
                <w:szCs w:val="22"/>
              </w:rPr>
            </w:pPr>
          </w:p>
        </w:tc>
      </w:tr>
      <w:tr w:rsidR="00543123" w:rsidRPr="001459A1" w:rsidTr="009121EF">
        <w:trPr>
          <w:trHeight w:val="397"/>
        </w:trPr>
        <w:tc>
          <w:tcPr>
            <w:tcW w:w="808" w:type="dxa"/>
            <w:vAlign w:val="center"/>
          </w:tcPr>
          <w:p w:rsidR="00543123" w:rsidRPr="009121EF" w:rsidRDefault="00543123" w:rsidP="009121EF">
            <w:pPr>
              <w:ind w:hanging="142"/>
              <w:jc w:val="center"/>
              <w:rPr>
                <w:b/>
                <w:szCs w:val="22"/>
              </w:rPr>
            </w:pPr>
            <w:r w:rsidRPr="009121EF">
              <w:rPr>
                <w:b/>
                <w:sz w:val="22"/>
                <w:szCs w:val="22"/>
              </w:rPr>
              <w:t>17</w:t>
            </w:r>
          </w:p>
        </w:tc>
        <w:tc>
          <w:tcPr>
            <w:tcW w:w="3128" w:type="dxa"/>
            <w:vAlign w:val="center"/>
          </w:tcPr>
          <w:p w:rsidR="00543123" w:rsidRPr="009121EF" w:rsidRDefault="00543123" w:rsidP="00EB49AD">
            <w:pPr>
              <w:rPr>
                <w:b/>
                <w:szCs w:val="22"/>
              </w:rPr>
            </w:pPr>
            <w:r w:rsidRPr="009121EF">
              <w:rPr>
                <w:b/>
                <w:sz w:val="22"/>
                <w:szCs w:val="22"/>
              </w:rPr>
              <w:t>Unidad 8</w:t>
            </w:r>
          </w:p>
        </w:tc>
        <w:tc>
          <w:tcPr>
            <w:tcW w:w="992" w:type="dxa"/>
            <w:vAlign w:val="center"/>
          </w:tcPr>
          <w:p w:rsidR="00543123" w:rsidRPr="009121EF" w:rsidRDefault="00543123" w:rsidP="00EB49AD">
            <w:pPr>
              <w:rPr>
                <w:b/>
                <w:szCs w:val="22"/>
              </w:rPr>
            </w:pPr>
            <w:r w:rsidRPr="009121EF">
              <w:rPr>
                <w:b/>
                <w:sz w:val="22"/>
                <w:szCs w:val="22"/>
              </w:rPr>
              <w:t>X</w:t>
            </w:r>
          </w:p>
        </w:tc>
        <w:tc>
          <w:tcPr>
            <w:tcW w:w="1153" w:type="dxa"/>
            <w:vAlign w:val="center"/>
          </w:tcPr>
          <w:p w:rsidR="00543123" w:rsidRPr="009121EF" w:rsidRDefault="00543123" w:rsidP="00EB49AD">
            <w:pPr>
              <w:rPr>
                <w:b/>
                <w:szCs w:val="22"/>
              </w:rPr>
            </w:pPr>
          </w:p>
        </w:tc>
        <w:tc>
          <w:tcPr>
            <w:tcW w:w="1121" w:type="dxa"/>
            <w:vAlign w:val="center"/>
          </w:tcPr>
          <w:p w:rsidR="00543123" w:rsidRPr="009121EF" w:rsidRDefault="00543123" w:rsidP="00EB49AD">
            <w:pPr>
              <w:rPr>
                <w:b/>
                <w:szCs w:val="22"/>
              </w:rPr>
            </w:pPr>
          </w:p>
        </w:tc>
        <w:tc>
          <w:tcPr>
            <w:tcW w:w="1311" w:type="dxa"/>
            <w:vAlign w:val="center"/>
          </w:tcPr>
          <w:p w:rsidR="00543123" w:rsidRPr="009121EF" w:rsidRDefault="00543123" w:rsidP="00EB49AD">
            <w:pPr>
              <w:rPr>
                <w:b/>
                <w:szCs w:val="22"/>
              </w:rPr>
            </w:pPr>
          </w:p>
        </w:tc>
        <w:tc>
          <w:tcPr>
            <w:tcW w:w="1342" w:type="dxa"/>
            <w:vAlign w:val="center"/>
          </w:tcPr>
          <w:p w:rsidR="00543123" w:rsidRPr="009121EF" w:rsidRDefault="00543123" w:rsidP="00EB49AD">
            <w:pPr>
              <w:rPr>
                <w:b/>
                <w:szCs w:val="22"/>
              </w:rPr>
            </w:pPr>
          </w:p>
        </w:tc>
      </w:tr>
      <w:tr w:rsidR="00543123" w:rsidRPr="001459A1" w:rsidTr="009121EF">
        <w:trPr>
          <w:trHeight w:val="397"/>
        </w:trPr>
        <w:tc>
          <w:tcPr>
            <w:tcW w:w="808" w:type="dxa"/>
            <w:vAlign w:val="center"/>
          </w:tcPr>
          <w:p w:rsidR="00543123" w:rsidRPr="009121EF" w:rsidRDefault="00543123" w:rsidP="009121EF">
            <w:pPr>
              <w:ind w:hanging="142"/>
              <w:jc w:val="center"/>
              <w:rPr>
                <w:b/>
                <w:szCs w:val="22"/>
              </w:rPr>
            </w:pPr>
            <w:r w:rsidRPr="009121EF">
              <w:rPr>
                <w:b/>
                <w:sz w:val="22"/>
                <w:szCs w:val="22"/>
              </w:rPr>
              <w:t>18</w:t>
            </w:r>
            <w:r w:rsidRPr="009121EF">
              <w:rPr>
                <w:rStyle w:val="FootnoteReference"/>
                <w:b/>
                <w:sz w:val="22"/>
                <w:szCs w:val="22"/>
              </w:rPr>
              <w:footnoteReference w:id="3"/>
            </w:r>
          </w:p>
        </w:tc>
        <w:tc>
          <w:tcPr>
            <w:tcW w:w="3128" w:type="dxa"/>
            <w:vAlign w:val="center"/>
          </w:tcPr>
          <w:p w:rsidR="00543123" w:rsidRPr="009121EF" w:rsidRDefault="00543123" w:rsidP="00EB49AD">
            <w:pPr>
              <w:rPr>
                <w:b/>
                <w:szCs w:val="22"/>
              </w:rPr>
            </w:pPr>
            <w:r w:rsidRPr="009121EF">
              <w:rPr>
                <w:b/>
                <w:sz w:val="22"/>
                <w:szCs w:val="22"/>
              </w:rPr>
              <w:t>FINAL</w:t>
            </w:r>
          </w:p>
        </w:tc>
        <w:tc>
          <w:tcPr>
            <w:tcW w:w="992" w:type="dxa"/>
            <w:vAlign w:val="center"/>
          </w:tcPr>
          <w:p w:rsidR="00543123" w:rsidRPr="009121EF" w:rsidRDefault="00543123" w:rsidP="00EB49AD">
            <w:pPr>
              <w:rPr>
                <w:b/>
                <w:szCs w:val="22"/>
              </w:rPr>
            </w:pPr>
          </w:p>
        </w:tc>
        <w:tc>
          <w:tcPr>
            <w:tcW w:w="1153" w:type="dxa"/>
            <w:vAlign w:val="center"/>
          </w:tcPr>
          <w:p w:rsidR="00543123" w:rsidRPr="009121EF" w:rsidRDefault="00543123" w:rsidP="00EB49AD">
            <w:pPr>
              <w:rPr>
                <w:b/>
                <w:szCs w:val="22"/>
              </w:rPr>
            </w:pPr>
          </w:p>
        </w:tc>
        <w:tc>
          <w:tcPr>
            <w:tcW w:w="1121" w:type="dxa"/>
            <w:vAlign w:val="center"/>
          </w:tcPr>
          <w:p w:rsidR="00543123" w:rsidRPr="009121EF" w:rsidRDefault="00543123" w:rsidP="00EB49AD">
            <w:pPr>
              <w:rPr>
                <w:b/>
                <w:szCs w:val="22"/>
              </w:rPr>
            </w:pPr>
          </w:p>
        </w:tc>
        <w:tc>
          <w:tcPr>
            <w:tcW w:w="1311" w:type="dxa"/>
            <w:vAlign w:val="center"/>
          </w:tcPr>
          <w:p w:rsidR="00543123" w:rsidRPr="009121EF" w:rsidRDefault="00543123" w:rsidP="00EB49AD">
            <w:pPr>
              <w:rPr>
                <w:b/>
                <w:szCs w:val="22"/>
              </w:rPr>
            </w:pPr>
            <w:r w:rsidRPr="009121EF">
              <w:rPr>
                <w:b/>
                <w:sz w:val="22"/>
                <w:szCs w:val="22"/>
              </w:rPr>
              <w:t>X</w:t>
            </w:r>
          </w:p>
        </w:tc>
        <w:tc>
          <w:tcPr>
            <w:tcW w:w="1342" w:type="dxa"/>
            <w:vAlign w:val="center"/>
          </w:tcPr>
          <w:p w:rsidR="00543123" w:rsidRPr="009121EF" w:rsidRDefault="00543123" w:rsidP="00EB49AD">
            <w:pPr>
              <w:rPr>
                <w:b/>
                <w:szCs w:val="22"/>
              </w:rPr>
            </w:pPr>
          </w:p>
        </w:tc>
      </w:tr>
    </w:tbl>
    <w:p w:rsidR="00543123" w:rsidRPr="001459A1" w:rsidRDefault="00543123" w:rsidP="00874386">
      <w:pPr>
        <w:jc w:val="both"/>
        <w:rPr>
          <w:b/>
          <w:sz w:val="22"/>
          <w:szCs w:val="22"/>
        </w:rPr>
      </w:pPr>
    </w:p>
    <w:p w:rsidR="00543123" w:rsidRPr="001459A1" w:rsidRDefault="00543123" w:rsidP="00874386">
      <w:pPr>
        <w:jc w:val="both"/>
        <w:rPr>
          <w:b/>
          <w:sz w:val="22"/>
          <w:szCs w:val="22"/>
        </w:rPr>
      </w:pPr>
    </w:p>
    <w:p w:rsidR="00543123" w:rsidRPr="001459A1" w:rsidRDefault="00543123">
      <w:pPr>
        <w:numPr>
          <w:ilvl w:val="0"/>
          <w:numId w:val="1"/>
        </w:numPr>
        <w:jc w:val="both"/>
        <w:rPr>
          <w:b/>
          <w:sz w:val="22"/>
          <w:szCs w:val="22"/>
        </w:rPr>
      </w:pPr>
      <w:r w:rsidRPr="001459A1">
        <w:rPr>
          <w:b/>
          <w:sz w:val="22"/>
          <w:szCs w:val="22"/>
        </w:rPr>
        <w:t>FIRMA DE DOCENTES:</w:t>
      </w:r>
    </w:p>
    <w:p w:rsidR="00543123" w:rsidRPr="001459A1" w:rsidRDefault="00543123" w:rsidP="00AC2B31">
      <w:pPr>
        <w:jc w:val="both"/>
        <w:rPr>
          <w:b/>
          <w:sz w:val="22"/>
          <w:szCs w:val="22"/>
        </w:rPr>
      </w:pPr>
    </w:p>
    <w:p w:rsidR="00543123" w:rsidRPr="001459A1" w:rsidRDefault="00543123" w:rsidP="00AC2B31">
      <w:pPr>
        <w:jc w:val="both"/>
        <w:rPr>
          <w:b/>
          <w:sz w:val="22"/>
          <w:szCs w:val="22"/>
        </w:rPr>
      </w:pPr>
    </w:p>
    <w:p w:rsidR="00543123" w:rsidRPr="001459A1" w:rsidRDefault="00543123" w:rsidP="00A87FA1">
      <w:pPr>
        <w:numPr>
          <w:ilvl w:val="0"/>
          <w:numId w:val="1"/>
        </w:numPr>
        <w:jc w:val="both"/>
        <w:rPr>
          <w:b/>
          <w:sz w:val="22"/>
          <w:szCs w:val="22"/>
        </w:rPr>
      </w:pPr>
      <w:r w:rsidRPr="001459A1">
        <w:rPr>
          <w:b/>
          <w:sz w:val="22"/>
          <w:szCs w:val="22"/>
        </w:rPr>
        <w:t>FIRMA DEL DIRECTOR DE LA CARRERA</w:t>
      </w:r>
    </w:p>
    <w:sectPr w:rsidR="00543123" w:rsidRPr="001459A1" w:rsidSect="00DC34FC">
      <w:footerReference w:type="even" r:id="rId11"/>
      <w:footerReference w:type="default" r:id="rId12"/>
      <w:pgSz w:w="11906" w:h="16838" w:code="9"/>
      <w:pgMar w:top="1418" w:right="1133" w:bottom="1418" w:left="1134" w:header="709" w:footer="9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123" w:rsidRDefault="00543123">
      <w:r>
        <w:separator/>
      </w:r>
    </w:p>
  </w:endnote>
  <w:endnote w:type="continuationSeparator" w:id="0">
    <w:p w:rsidR="00543123" w:rsidRDefault="005431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123" w:rsidRDefault="00543123" w:rsidP="00A22D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3123" w:rsidRDefault="00543123" w:rsidP="0013522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123" w:rsidRDefault="00543123" w:rsidP="00A22D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43123" w:rsidRDefault="00543123" w:rsidP="0013522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123" w:rsidRDefault="00543123">
      <w:r>
        <w:separator/>
      </w:r>
    </w:p>
  </w:footnote>
  <w:footnote w:type="continuationSeparator" w:id="0">
    <w:p w:rsidR="00543123" w:rsidRDefault="00543123">
      <w:r>
        <w:continuationSeparator/>
      </w:r>
    </w:p>
  </w:footnote>
  <w:footnote w:id="1">
    <w:p w:rsidR="00543123" w:rsidRDefault="00543123">
      <w:pPr>
        <w:pStyle w:val="FootnoteText"/>
      </w:pPr>
      <w:r>
        <w:rPr>
          <w:rStyle w:val="FootnoteReference"/>
        </w:rPr>
        <w:footnoteRef/>
      </w:r>
      <w:r>
        <w:t xml:space="preserve"> Carga horaria que figura por plan de estudios (Resolución Rectoral)</w:t>
      </w:r>
    </w:p>
  </w:footnote>
  <w:footnote w:id="2">
    <w:p w:rsidR="00543123" w:rsidRDefault="00543123">
      <w:pPr>
        <w:pStyle w:val="FootnoteText"/>
      </w:pPr>
      <w:r>
        <w:rPr>
          <w:rStyle w:val="FootnoteReference"/>
        </w:rPr>
        <w:footnoteRef/>
      </w:r>
      <w:r>
        <w:t xml:space="preserve"> Trabajo autónomo del estudiante</w:t>
      </w:r>
    </w:p>
  </w:footnote>
  <w:footnote w:id="3">
    <w:p w:rsidR="00543123" w:rsidRDefault="00543123">
      <w:pPr>
        <w:pStyle w:val="FootnoteText"/>
      </w:pPr>
      <w:r>
        <w:rPr>
          <w:rStyle w:val="FootnoteReference"/>
        </w:rPr>
        <w:footnoteRef/>
      </w:r>
      <w:r>
        <w:t xml:space="preserve"> Considerar la cantidad de semanas en función del régimen de cursada de la materia. Ej. 18 semanas para las materias cuatrimestrales; 36 semanas para las materias anuales.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A05D0"/>
    <w:multiLevelType w:val="hybridMultilevel"/>
    <w:tmpl w:val="77C2B012"/>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
    <w:nsid w:val="0BA44065"/>
    <w:multiLevelType w:val="hybridMultilevel"/>
    <w:tmpl w:val="EFEE0D62"/>
    <w:lvl w:ilvl="0" w:tplc="04090005">
      <w:start w:val="1"/>
      <w:numFmt w:val="bullet"/>
      <w:lvlText w:val=""/>
      <w:lvlJc w:val="left"/>
      <w:pPr>
        <w:tabs>
          <w:tab w:val="num" w:pos="644"/>
        </w:tabs>
        <w:ind w:left="644" w:hanging="360"/>
      </w:pPr>
      <w:rPr>
        <w:rFonts w:ascii="Wingdings" w:hAnsi="Wingdings" w:hint="default"/>
      </w:rPr>
    </w:lvl>
    <w:lvl w:ilvl="1" w:tplc="EE663CCA">
      <w:numFmt w:val="bullet"/>
      <w:lvlText w:val="-"/>
      <w:lvlJc w:val="left"/>
      <w:pPr>
        <w:tabs>
          <w:tab w:val="num" w:pos="-969"/>
        </w:tabs>
        <w:ind w:left="-969" w:hanging="360"/>
      </w:pPr>
      <w:rPr>
        <w:rFonts w:ascii="Arial Narrow" w:eastAsia="Times New Roman" w:hAnsi="Arial Narrow" w:hint="default"/>
      </w:rPr>
    </w:lvl>
    <w:lvl w:ilvl="2" w:tplc="04090005">
      <w:start w:val="1"/>
      <w:numFmt w:val="bullet"/>
      <w:lvlText w:val=""/>
      <w:lvlJc w:val="left"/>
      <w:pPr>
        <w:tabs>
          <w:tab w:val="num" w:pos="-249"/>
        </w:tabs>
        <w:ind w:left="-249" w:hanging="360"/>
      </w:pPr>
      <w:rPr>
        <w:rFonts w:ascii="Wingdings" w:hAnsi="Wingdings" w:hint="default"/>
      </w:rPr>
    </w:lvl>
    <w:lvl w:ilvl="3" w:tplc="04090001" w:tentative="1">
      <w:start w:val="1"/>
      <w:numFmt w:val="bullet"/>
      <w:lvlText w:val=""/>
      <w:lvlJc w:val="left"/>
      <w:pPr>
        <w:tabs>
          <w:tab w:val="num" w:pos="471"/>
        </w:tabs>
        <w:ind w:left="471" w:hanging="360"/>
      </w:pPr>
      <w:rPr>
        <w:rFonts w:ascii="Symbol" w:hAnsi="Symbol" w:hint="default"/>
      </w:rPr>
    </w:lvl>
    <w:lvl w:ilvl="4" w:tplc="04090003" w:tentative="1">
      <w:start w:val="1"/>
      <w:numFmt w:val="bullet"/>
      <w:lvlText w:val="o"/>
      <w:lvlJc w:val="left"/>
      <w:pPr>
        <w:tabs>
          <w:tab w:val="num" w:pos="1191"/>
        </w:tabs>
        <w:ind w:left="1191" w:hanging="360"/>
      </w:pPr>
      <w:rPr>
        <w:rFonts w:ascii="Courier New" w:hAnsi="Courier New" w:hint="default"/>
      </w:rPr>
    </w:lvl>
    <w:lvl w:ilvl="5" w:tplc="04090005" w:tentative="1">
      <w:start w:val="1"/>
      <w:numFmt w:val="bullet"/>
      <w:lvlText w:val=""/>
      <w:lvlJc w:val="left"/>
      <w:pPr>
        <w:tabs>
          <w:tab w:val="num" w:pos="1911"/>
        </w:tabs>
        <w:ind w:left="1911" w:hanging="360"/>
      </w:pPr>
      <w:rPr>
        <w:rFonts w:ascii="Wingdings" w:hAnsi="Wingdings" w:hint="default"/>
      </w:rPr>
    </w:lvl>
    <w:lvl w:ilvl="6" w:tplc="04090001" w:tentative="1">
      <w:start w:val="1"/>
      <w:numFmt w:val="bullet"/>
      <w:lvlText w:val=""/>
      <w:lvlJc w:val="left"/>
      <w:pPr>
        <w:tabs>
          <w:tab w:val="num" w:pos="2631"/>
        </w:tabs>
        <w:ind w:left="2631" w:hanging="360"/>
      </w:pPr>
      <w:rPr>
        <w:rFonts w:ascii="Symbol" w:hAnsi="Symbol" w:hint="default"/>
      </w:rPr>
    </w:lvl>
    <w:lvl w:ilvl="7" w:tplc="04090003" w:tentative="1">
      <w:start w:val="1"/>
      <w:numFmt w:val="bullet"/>
      <w:lvlText w:val="o"/>
      <w:lvlJc w:val="left"/>
      <w:pPr>
        <w:tabs>
          <w:tab w:val="num" w:pos="3351"/>
        </w:tabs>
        <w:ind w:left="3351" w:hanging="360"/>
      </w:pPr>
      <w:rPr>
        <w:rFonts w:ascii="Courier New" w:hAnsi="Courier New" w:hint="default"/>
      </w:rPr>
    </w:lvl>
    <w:lvl w:ilvl="8" w:tplc="04090005" w:tentative="1">
      <w:start w:val="1"/>
      <w:numFmt w:val="bullet"/>
      <w:lvlText w:val=""/>
      <w:lvlJc w:val="left"/>
      <w:pPr>
        <w:tabs>
          <w:tab w:val="num" w:pos="4071"/>
        </w:tabs>
        <w:ind w:left="4071" w:hanging="360"/>
      </w:pPr>
      <w:rPr>
        <w:rFonts w:ascii="Wingdings" w:hAnsi="Wingdings" w:hint="default"/>
      </w:rPr>
    </w:lvl>
  </w:abstractNum>
  <w:abstractNum w:abstractNumId="2">
    <w:nsid w:val="373076B3"/>
    <w:multiLevelType w:val="singleLevel"/>
    <w:tmpl w:val="4614CA70"/>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abstractNum>
  <w:abstractNum w:abstractNumId="3">
    <w:nsid w:val="52500AD9"/>
    <w:multiLevelType w:val="hybridMultilevel"/>
    <w:tmpl w:val="3A509DF8"/>
    <w:lvl w:ilvl="0" w:tplc="250CA3D8">
      <w:start w:val="2"/>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77A38EF"/>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5">
    <w:nsid w:val="5DBC4ED4"/>
    <w:multiLevelType w:val="hybridMultilevel"/>
    <w:tmpl w:val="5A48D9D8"/>
    <w:lvl w:ilvl="0" w:tplc="3962DEF2">
      <w:start w:val="1"/>
      <w:numFmt w:val="decimal"/>
      <w:lvlText w:val="%1."/>
      <w:lvlJc w:val="left"/>
      <w:pPr>
        <w:tabs>
          <w:tab w:val="num" w:pos="360"/>
        </w:tabs>
        <w:ind w:left="360" w:hanging="360"/>
      </w:pPr>
      <w:rPr>
        <w:rFonts w:cs="Times New Roman" w:hint="default"/>
      </w:rPr>
    </w:lvl>
    <w:lvl w:ilvl="1" w:tplc="587E48CA">
      <w:start w:val="1"/>
      <w:numFmt w:val="bullet"/>
      <w:lvlText w:val=""/>
      <w:lvlJc w:val="left"/>
      <w:pPr>
        <w:tabs>
          <w:tab w:val="num" w:pos="1080"/>
        </w:tabs>
        <w:ind w:left="1080"/>
      </w:pPr>
      <w:rPr>
        <w:rFonts w:ascii="Symbol" w:hAnsi="Symbol" w:hint="default"/>
      </w:rPr>
    </w:lvl>
    <w:lvl w:ilvl="2" w:tplc="BC0240BC">
      <w:numFmt w:val="bullet"/>
      <w:lvlText w:val="-"/>
      <w:lvlJc w:val="left"/>
      <w:pPr>
        <w:tabs>
          <w:tab w:val="num" w:pos="2340"/>
        </w:tabs>
        <w:ind w:left="2340" w:hanging="360"/>
      </w:pPr>
      <w:rPr>
        <w:rFonts w:ascii="Times New Roman" w:eastAsia="Times New Roman" w:hAnsi="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5F7F4909"/>
    <w:multiLevelType w:val="singleLevel"/>
    <w:tmpl w:val="AE0EEDF6"/>
    <w:lvl w:ilvl="0">
      <w:start w:val="1"/>
      <w:numFmt w:val="decimal"/>
      <w:lvlText w:val="%1."/>
      <w:lvlJc w:val="left"/>
      <w:pPr>
        <w:tabs>
          <w:tab w:val="num" w:pos="360"/>
        </w:tabs>
        <w:ind w:left="360" w:hanging="360"/>
      </w:pPr>
      <w:rPr>
        <w:rFonts w:cs="Times New Roman"/>
        <w:b/>
      </w:rPr>
    </w:lvl>
  </w:abstractNum>
  <w:abstractNum w:abstractNumId="7">
    <w:nsid w:val="6A8961B0"/>
    <w:multiLevelType w:val="hybridMultilevel"/>
    <w:tmpl w:val="B2666E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7"/>
  </w:num>
  <w:num w:numId="6">
    <w:abstractNumId w:val="6"/>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0F9C"/>
    <w:rsid w:val="0000446B"/>
    <w:rsid w:val="000137E3"/>
    <w:rsid w:val="00030F9C"/>
    <w:rsid w:val="0008020B"/>
    <w:rsid w:val="00084F50"/>
    <w:rsid w:val="001145EA"/>
    <w:rsid w:val="00134C90"/>
    <w:rsid w:val="00135220"/>
    <w:rsid w:val="001459A1"/>
    <w:rsid w:val="00147186"/>
    <w:rsid w:val="001C4F57"/>
    <w:rsid w:val="001D1F43"/>
    <w:rsid w:val="001D2598"/>
    <w:rsid w:val="001E7085"/>
    <w:rsid w:val="00202420"/>
    <w:rsid w:val="00236110"/>
    <w:rsid w:val="002844ED"/>
    <w:rsid w:val="002A083C"/>
    <w:rsid w:val="002C68E9"/>
    <w:rsid w:val="002D7CB3"/>
    <w:rsid w:val="002F5C10"/>
    <w:rsid w:val="003274A9"/>
    <w:rsid w:val="0037345E"/>
    <w:rsid w:val="003C3455"/>
    <w:rsid w:val="003F0AA5"/>
    <w:rsid w:val="00411FB9"/>
    <w:rsid w:val="004A32FA"/>
    <w:rsid w:val="004D2C30"/>
    <w:rsid w:val="00543123"/>
    <w:rsid w:val="00552AE4"/>
    <w:rsid w:val="00577C70"/>
    <w:rsid w:val="005817EB"/>
    <w:rsid w:val="005830FE"/>
    <w:rsid w:val="005B4F9D"/>
    <w:rsid w:val="005E31C9"/>
    <w:rsid w:val="00616487"/>
    <w:rsid w:val="006407D4"/>
    <w:rsid w:val="006600DB"/>
    <w:rsid w:val="006C7525"/>
    <w:rsid w:val="006D3E98"/>
    <w:rsid w:val="006E1FF3"/>
    <w:rsid w:val="006E23DB"/>
    <w:rsid w:val="006F2402"/>
    <w:rsid w:val="00712FF5"/>
    <w:rsid w:val="00742134"/>
    <w:rsid w:val="007629A2"/>
    <w:rsid w:val="007C02C0"/>
    <w:rsid w:val="008303E1"/>
    <w:rsid w:val="00837550"/>
    <w:rsid w:val="008429D7"/>
    <w:rsid w:val="008615BC"/>
    <w:rsid w:val="00866DD9"/>
    <w:rsid w:val="00866E98"/>
    <w:rsid w:val="00874386"/>
    <w:rsid w:val="008871E3"/>
    <w:rsid w:val="008A1CB4"/>
    <w:rsid w:val="008A465D"/>
    <w:rsid w:val="00901FEF"/>
    <w:rsid w:val="009121EF"/>
    <w:rsid w:val="00921D20"/>
    <w:rsid w:val="00981EB7"/>
    <w:rsid w:val="00990CDA"/>
    <w:rsid w:val="009C3289"/>
    <w:rsid w:val="00A04668"/>
    <w:rsid w:val="00A12750"/>
    <w:rsid w:val="00A22DD9"/>
    <w:rsid w:val="00A252AC"/>
    <w:rsid w:val="00A41B95"/>
    <w:rsid w:val="00A50E2E"/>
    <w:rsid w:val="00A51064"/>
    <w:rsid w:val="00A53E3B"/>
    <w:rsid w:val="00A87FA1"/>
    <w:rsid w:val="00A97063"/>
    <w:rsid w:val="00AA1FAE"/>
    <w:rsid w:val="00AA54B3"/>
    <w:rsid w:val="00AB5B55"/>
    <w:rsid w:val="00AC2B31"/>
    <w:rsid w:val="00B06B8F"/>
    <w:rsid w:val="00B75BAC"/>
    <w:rsid w:val="00B82665"/>
    <w:rsid w:val="00BF2602"/>
    <w:rsid w:val="00C140B1"/>
    <w:rsid w:val="00C91185"/>
    <w:rsid w:val="00CE6533"/>
    <w:rsid w:val="00D04B65"/>
    <w:rsid w:val="00D2651C"/>
    <w:rsid w:val="00D34BB4"/>
    <w:rsid w:val="00D34D48"/>
    <w:rsid w:val="00D43B2A"/>
    <w:rsid w:val="00D454AC"/>
    <w:rsid w:val="00D528C2"/>
    <w:rsid w:val="00D645DE"/>
    <w:rsid w:val="00D729E6"/>
    <w:rsid w:val="00DA3DE6"/>
    <w:rsid w:val="00DA43B0"/>
    <w:rsid w:val="00DB36D2"/>
    <w:rsid w:val="00DB6683"/>
    <w:rsid w:val="00DC34FC"/>
    <w:rsid w:val="00E358E4"/>
    <w:rsid w:val="00E806D6"/>
    <w:rsid w:val="00E97671"/>
    <w:rsid w:val="00EB49AD"/>
    <w:rsid w:val="00F61E8D"/>
    <w:rsid w:val="00F774F7"/>
    <w:rsid w:val="00FF1AA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9D7"/>
    <w:rPr>
      <w:sz w:val="24"/>
      <w:szCs w:val="20"/>
    </w:rPr>
  </w:style>
  <w:style w:type="paragraph" w:styleId="Heading1">
    <w:name w:val="heading 1"/>
    <w:basedOn w:val="Normal"/>
    <w:next w:val="Normal"/>
    <w:link w:val="Heading1Char"/>
    <w:uiPriority w:val="99"/>
    <w:qFormat/>
    <w:rsid w:val="008429D7"/>
    <w:pPr>
      <w:keepNext/>
      <w:jc w:val="center"/>
      <w:outlineLvl w:val="0"/>
    </w:pPr>
    <w:rPr>
      <w:b/>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BodyTextIndent">
    <w:name w:val="Body Text Indent"/>
    <w:basedOn w:val="Normal"/>
    <w:link w:val="BodyTextIndentChar"/>
    <w:uiPriority w:val="99"/>
    <w:rsid w:val="008429D7"/>
    <w:pPr>
      <w:ind w:left="426"/>
      <w:jc w:val="both"/>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character" w:styleId="Hyperlink">
    <w:name w:val="Hyperlink"/>
    <w:basedOn w:val="DefaultParagraphFont"/>
    <w:uiPriority w:val="99"/>
    <w:rsid w:val="008429D7"/>
    <w:rPr>
      <w:rFonts w:cs="Times New Roman"/>
      <w:color w:val="0000FF"/>
      <w:u w:val="single"/>
    </w:rPr>
  </w:style>
  <w:style w:type="paragraph" w:styleId="Footer">
    <w:name w:val="footer"/>
    <w:basedOn w:val="Normal"/>
    <w:link w:val="FooterChar"/>
    <w:uiPriority w:val="99"/>
    <w:rsid w:val="00135220"/>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135220"/>
    <w:rPr>
      <w:rFonts w:cs="Times New Roman"/>
    </w:rPr>
  </w:style>
  <w:style w:type="paragraph" w:styleId="BalloonText">
    <w:name w:val="Balloon Text"/>
    <w:basedOn w:val="Normal"/>
    <w:link w:val="BalloonTextChar"/>
    <w:uiPriority w:val="99"/>
    <w:semiHidden/>
    <w:rsid w:val="00E806D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Grid">
    <w:name w:val="Table Grid"/>
    <w:basedOn w:val="TableNormal"/>
    <w:uiPriority w:val="99"/>
    <w:rsid w:val="00411F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C3289"/>
    <w:rPr>
      <w:sz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9C3289"/>
    <w:rPr>
      <w:rFonts w:cs="Times New Roman"/>
      <w:vertAlign w:val="superscript"/>
    </w:rPr>
  </w:style>
  <w:style w:type="paragraph" w:styleId="ListParagraph">
    <w:name w:val="List Paragraph"/>
    <w:basedOn w:val="Normal"/>
    <w:uiPriority w:val="99"/>
    <w:qFormat/>
    <w:rsid w:val="00E358E4"/>
    <w:pPr>
      <w:ind w:left="720"/>
      <w:contextualSpacing/>
    </w:pPr>
  </w:style>
  <w:style w:type="paragraph" w:customStyle="1" w:styleId="Default">
    <w:name w:val="Default"/>
    <w:uiPriority w:val="99"/>
    <w:rsid w:val="00CE6533"/>
    <w:pPr>
      <w:autoSpaceDE w:val="0"/>
      <w:autoSpaceDN w:val="0"/>
      <w:adjustRightInd w:val="0"/>
    </w:pPr>
    <w:rPr>
      <w:rFonts w:ascii="Calibri" w:hAnsi="Calibri" w:cs="Calibri"/>
      <w:color w:val="000000"/>
      <w:sz w:val="24"/>
      <w:szCs w:val="24"/>
      <w:lang w:val="es-AR" w:eastAsia="es-AR"/>
    </w:rPr>
  </w:style>
  <w:style w:type="paragraph" w:customStyle="1" w:styleId="L1">
    <w:name w:val="L1"/>
    <w:uiPriority w:val="99"/>
    <w:rsid w:val="00CE6533"/>
    <w:pPr>
      <w:ind w:left="431"/>
      <w:jc w:val="both"/>
    </w:pPr>
    <w:rPr>
      <w:rFonts w:ascii="Arial" w:hAnsi="Arial"/>
      <w:i/>
      <w:szCs w:val="20"/>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Administracion_y_Finanzas/Recursos_Humano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1851</Words>
  <Characters>10184</Characters>
  <Application>Microsoft Office Outlook</Application>
  <DocSecurity>0</DocSecurity>
  <Lines>0</Lines>
  <Paragraphs>0</Paragraphs>
  <ScaleCrop>false</ScaleCrop>
  <Company>U. del Salvador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 del Salvador</dc:creator>
  <cp:keywords/>
  <dc:description/>
  <cp:lastModifiedBy>mvega</cp:lastModifiedBy>
  <cp:revision>2</cp:revision>
  <cp:lastPrinted>2014-06-27T15:21:00Z</cp:lastPrinted>
  <dcterms:created xsi:type="dcterms:W3CDTF">2020-09-29T14:03:00Z</dcterms:created>
  <dcterms:modified xsi:type="dcterms:W3CDTF">2020-09-29T14:03:00Z</dcterms:modified>
</cp:coreProperties>
</file>